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B6341" w14:textId="77777777" w:rsidR="00EA46AB" w:rsidRPr="00A75080" w:rsidRDefault="00EA46AB" w:rsidP="00EA46AB">
      <w:pPr>
        <w:spacing w:after="0" w:line="240" w:lineRule="auto"/>
        <w:jc w:val="both"/>
        <w:rPr>
          <w:rFonts w:cstheme="minorHAnsi"/>
          <w:b/>
          <w:sz w:val="36"/>
          <w:szCs w:val="36"/>
          <w:lang w:val="en-GB"/>
        </w:rPr>
      </w:pPr>
      <w:r w:rsidRPr="00A75080">
        <w:rPr>
          <w:rFonts w:cstheme="minorHAnsi"/>
          <w:b/>
          <w:noProof/>
          <w:sz w:val="36"/>
          <w:szCs w:val="36"/>
        </w:rPr>
        <w:drawing>
          <wp:anchor distT="0" distB="0" distL="114300" distR="114300" simplePos="0" relativeHeight="251659264" behindDoc="1" locked="0" layoutInCell="1" allowOverlap="1" wp14:anchorId="4E785E6C" wp14:editId="7ACB2EFF">
            <wp:simplePos x="0" y="0"/>
            <wp:positionH relativeFrom="column">
              <wp:posOffset>5674886</wp:posOffset>
            </wp:positionH>
            <wp:positionV relativeFrom="paragraph">
              <wp:posOffset>-438150</wp:posOffset>
            </wp:positionV>
            <wp:extent cx="958850" cy="1346200"/>
            <wp:effectExtent l="0" t="0" r="0" b="0"/>
            <wp:wrapNone/>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ago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8850" cy="1346200"/>
                    </a:xfrm>
                    <a:prstGeom prst="rect">
                      <a:avLst/>
                    </a:prstGeom>
                  </pic:spPr>
                </pic:pic>
              </a:graphicData>
            </a:graphic>
          </wp:anchor>
        </w:drawing>
      </w:r>
      <w:r>
        <w:rPr>
          <w:rFonts w:cstheme="minorHAnsi"/>
          <w:b/>
          <w:noProof/>
          <w:sz w:val="36"/>
          <w:szCs w:val="36"/>
          <w:lang w:val="en-GB"/>
        </w:rPr>
        <w:t>INSTRUCȚIUNI DE UTILIZARE</w:t>
      </w:r>
    </w:p>
    <w:p w14:paraId="1A7B8025" w14:textId="77777777" w:rsidR="00EA46AB" w:rsidRPr="00A75080" w:rsidRDefault="00EA46AB" w:rsidP="00EA46AB">
      <w:pPr>
        <w:spacing w:after="0" w:line="240" w:lineRule="auto"/>
        <w:jc w:val="both"/>
        <w:rPr>
          <w:rFonts w:cstheme="minorHAnsi"/>
          <w:b/>
          <w:sz w:val="36"/>
          <w:szCs w:val="36"/>
          <w:lang w:val="en-US"/>
        </w:rPr>
      </w:pPr>
      <w:r w:rsidRPr="00A75080">
        <w:rPr>
          <w:rFonts w:cstheme="minorHAnsi"/>
          <w:b/>
          <w:sz w:val="36"/>
          <w:szCs w:val="36"/>
          <w:lang w:val="en-US"/>
        </w:rPr>
        <w:t xml:space="preserve">Baston </w:t>
      </w:r>
      <w:proofErr w:type="spellStart"/>
      <w:r w:rsidRPr="00A75080">
        <w:rPr>
          <w:rFonts w:cstheme="minorHAnsi"/>
          <w:b/>
          <w:sz w:val="36"/>
          <w:szCs w:val="36"/>
          <w:lang w:val="en-US"/>
        </w:rPr>
        <w:t>reglabil</w:t>
      </w:r>
      <w:proofErr w:type="spellEnd"/>
      <w:r w:rsidRPr="00A75080">
        <w:rPr>
          <w:rFonts w:cstheme="minorHAnsi"/>
          <w:b/>
          <w:sz w:val="36"/>
          <w:szCs w:val="36"/>
          <w:lang w:val="en-US"/>
        </w:rPr>
        <w:t xml:space="preserve"> din </w:t>
      </w:r>
      <w:proofErr w:type="spellStart"/>
      <w:r w:rsidRPr="00A75080">
        <w:rPr>
          <w:rFonts w:cstheme="minorHAnsi"/>
          <w:b/>
          <w:sz w:val="36"/>
          <w:szCs w:val="36"/>
          <w:lang w:val="en-US"/>
        </w:rPr>
        <w:t>aluminiu</w:t>
      </w:r>
      <w:proofErr w:type="spellEnd"/>
      <w:r w:rsidRPr="00A75080">
        <w:rPr>
          <w:rFonts w:cstheme="minorHAnsi"/>
          <w:b/>
          <w:sz w:val="36"/>
          <w:szCs w:val="36"/>
          <w:lang w:val="en-US"/>
        </w:rPr>
        <w:t xml:space="preserve">, </w:t>
      </w:r>
      <w:proofErr w:type="spellStart"/>
      <w:r w:rsidRPr="00A75080">
        <w:rPr>
          <w:rFonts w:cstheme="minorHAnsi"/>
          <w:b/>
          <w:sz w:val="36"/>
          <w:szCs w:val="36"/>
          <w:lang w:val="en-US"/>
        </w:rPr>
        <w:t>pliabil</w:t>
      </w:r>
      <w:proofErr w:type="spellEnd"/>
    </w:p>
    <w:p w14:paraId="0EEFC284" w14:textId="77777777" w:rsidR="00EA46AB" w:rsidRPr="00A75080" w:rsidRDefault="00EA46AB" w:rsidP="00EA46AB">
      <w:pPr>
        <w:spacing w:after="0" w:line="240" w:lineRule="auto"/>
        <w:jc w:val="both"/>
        <w:rPr>
          <w:rFonts w:cstheme="minorHAnsi"/>
          <w:b/>
          <w:sz w:val="36"/>
          <w:szCs w:val="36"/>
          <w:lang w:val="en-US"/>
        </w:rPr>
      </w:pPr>
      <w:r w:rsidRPr="00A75080">
        <w:rPr>
          <w:rFonts w:cstheme="minorHAnsi"/>
          <w:b/>
          <w:sz w:val="36"/>
          <w:szCs w:val="36"/>
          <w:lang w:val="en-US"/>
        </w:rPr>
        <w:t>Cod produs: JMC-C 2052</w:t>
      </w:r>
    </w:p>
    <w:p w14:paraId="458DCD23" w14:textId="77777777" w:rsidR="00EA46AB" w:rsidRPr="00A75080" w:rsidRDefault="00EA46AB" w:rsidP="00EA46AB">
      <w:pPr>
        <w:spacing w:after="0" w:line="240" w:lineRule="auto"/>
        <w:jc w:val="both"/>
        <w:rPr>
          <w:rFonts w:cstheme="minorHAnsi"/>
          <w:sz w:val="36"/>
          <w:szCs w:val="36"/>
          <w:lang w:val="en-GB"/>
        </w:rPr>
      </w:pPr>
    </w:p>
    <w:p w14:paraId="6C0397EC" w14:textId="77777777" w:rsidR="00EA46AB" w:rsidRPr="00A75080" w:rsidRDefault="00EA46AB" w:rsidP="00EA46AB">
      <w:pPr>
        <w:pStyle w:val="ListParagraph"/>
        <w:numPr>
          <w:ilvl w:val="0"/>
          <w:numId w:val="1"/>
        </w:numPr>
        <w:spacing w:after="0" w:line="240" w:lineRule="auto"/>
        <w:ind w:left="426" w:hanging="426"/>
        <w:jc w:val="both"/>
        <w:rPr>
          <w:rFonts w:cstheme="minorHAnsi"/>
          <w:b/>
          <w:sz w:val="36"/>
          <w:szCs w:val="36"/>
          <w:lang w:val="en-GB"/>
        </w:rPr>
      </w:pPr>
      <w:r w:rsidRPr="00A75080">
        <w:rPr>
          <w:rFonts w:cstheme="minorHAnsi"/>
          <w:b/>
          <w:sz w:val="36"/>
          <w:szCs w:val="36"/>
          <w:lang w:val="en-GB"/>
        </w:rPr>
        <w:t>Caracteristici</w:t>
      </w:r>
    </w:p>
    <w:p w14:paraId="436AD426" w14:textId="451C8EE7" w:rsidR="00EA46AB" w:rsidRDefault="00EA46AB" w:rsidP="007B7E2C">
      <w:pPr>
        <w:shd w:val="clear" w:color="auto" w:fill="FFFFFF"/>
        <w:spacing w:after="0" w:line="240" w:lineRule="auto"/>
        <w:jc w:val="both"/>
        <w:rPr>
          <w:rFonts w:cstheme="minorHAnsi"/>
          <w:sz w:val="36"/>
          <w:szCs w:val="36"/>
          <w:lang w:val="en-US"/>
        </w:rPr>
      </w:pPr>
      <w:r w:rsidRPr="00D35724">
        <w:rPr>
          <w:rFonts w:cstheme="minorHAnsi"/>
          <w:noProof/>
          <w:sz w:val="36"/>
          <w:szCs w:val="36"/>
        </w:rPr>
        <w:drawing>
          <wp:anchor distT="0" distB="0" distL="114300" distR="114300" simplePos="0" relativeHeight="251660288" behindDoc="0" locked="0" layoutInCell="1" allowOverlap="1" wp14:anchorId="5FD6DDB4" wp14:editId="51041FFA">
            <wp:simplePos x="0" y="0"/>
            <wp:positionH relativeFrom="column">
              <wp:posOffset>4709795</wp:posOffset>
            </wp:positionH>
            <wp:positionV relativeFrom="paragraph">
              <wp:posOffset>1096010</wp:posOffset>
            </wp:positionV>
            <wp:extent cx="1315720" cy="4486275"/>
            <wp:effectExtent l="0" t="0" r="0" b="0"/>
            <wp:wrapNone/>
            <wp:docPr id="1893732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5805"/>
                    <a:stretch/>
                  </pic:blipFill>
                  <pic:spPr bwMode="auto">
                    <a:xfrm>
                      <a:off x="0" y="0"/>
                      <a:ext cx="1315720" cy="448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E2C" w:rsidRPr="007B7E2C">
        <w:rPr>
          <w:lang w:val="en-US"/>
        </w:rPr>
        <w:t xml:space="preserve"> </w:t>
      </w:r>
      <w:proofErr w:type="spellStart"/>
      <w:r w:rsidR="007B7E2C" w:rsidRPr="007B7E2C">
        <w:rPr>
          <w:rFonts w:cstheme="minorHAnsi"/>
          <w:sz w:val="36"/>
          <w:szCs w:val="36"/>
          <w:lang w:val="en-US"/>
        </w:rPr>
        <w:t>Bastonul</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este</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alcătuit</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dintr</w:t>
      </w:r>
      <w:proofErr w:type="spellEnd"/>
      <w:r w:rsidR="007B7E2C" w:rsidRPr="007B7E2C">
        <w:rPr>
          <w:rFonts w:cstheme="minorHAnsi"/>
          <w:sz w:val="36"/>
          <w:szCs w:val="36"/>
          <w:lang w:val="en-US"/>
        </w:rPr>
        <w:t xml:space="preserve">-un </w:t>
      </w:r>
      <w:proofErr w:type="spellStart"/>
      <w:r w:rsidR="007B7E2C" w:rsidRPr="007B7E2C">
        <w:rPr>
          <w:rFonts w:cstheme="minorHAnsi"/>
          <w:sz w:val="36"/>
          <w:szCs w:val="36"/>
          <w:lang w:val="en-US"/>
        </w:rPr>
        <w:t>picior</w:t>
      </w:r>
      <w:proofErr w:type="spellEnd"/>
      <w:r w:rsidR="007B7E2C" w:rsidRPr="007B7E2C">
        <w:rPr>
          <w:rFonts w:cstheme="minorHAnsi"/>
          <w:sz w:val="36"/>
          <w:szCs w:val="36"/>
          <w:lang w:val="en-US"/>
        </w:rPr>
        <w:t xml:space="preserve"> din </w:t>
      </w:r>
      <w:proofErr w:type="spellStart"/>
      <w:r w:rsidR="007B7E2C" w:rsidRPr="007B7E2C">
        <w:rPr>
          <w:rFonts w:cstheme="minorHAnsi"/>
          <w:sz w:val="36"/>
          <w:szCs w:val="36"/>
          <w:lang w:val="en-US"/>
        </w:rPr>
        <w:t>aluminiu</w:t>
      </w:r>
      <w:proofErr w:type="spellEnd"/>
      <w:r w:rsidR="007B7E2C" w:rsidRPr="007B7E2C">
        <w:rPr>
          <w:rFonts w:cstheme="minorHAnsi"/>
          <w:sz w:val="36"/>
          <w:szCs w:val="36"/>
          <w:lang w:val="en-US"/>
        </w:rPr>
        <w:t xml:space="preserve"> cu </w:t>
      </w:r>
      <w:proofErr w:type="spellStart"/>
      <w:r w:rsidR="007B7E2C" w:rsidRPr="007B7E2C">
        <w:rPr>
          <w:rFonts w:cstheme="minorHAnsi"/>
          <w:sz w:val="36"/>
          <w:szCs w:val="36"/>
          <w:lang w:val="en-US"/>
        </w:rPr>
        <w:t>mâner</w:t>
      </w:r>
      <w:proofErr w:type="spellEnd"/>
      <w:r w:rsidR="007B7E2C" w:rsidRPr="007B7E2C">
        <w:rPr>
          <w:rFonts w:cstheme="minorHAnsi"/>
          <w:sz w:val="36"/>
          <w:szCs w:val="36"/>
          <w:lang w:val="en-US"/>
        </w:rPr>
        <w:t xml:space="preserve"> cu aspect de </w:t>
      </w:r>
      <w:proofErr w:type="spellStart"/>
      <w:r w:rsidR="007B7E2C" w:rsidRPr="007B7E2C">
        <w:rPr>
          <w:rFonts w:cstheme="minorHAnsi"/>
          <w:sz w:val="36"/>
          <w:szCs w:val="36"/>
          <w:lang w:val="en-US"/>
        </w:rPr>
        <w:t>lemn</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și</w:t>
      </w:r>
      <w:proofErr w:type="spellEnd"/>
      <w:r w:rsidR="007B7E2C" w:rsidRPr="007B7E2C">
        <w:rPr>
          <w:rFonts w:cstheme="minorHAnsi"/>
          <w:sz w:val="36"/>
          <w:szCs w:val="36"/>
          <w:lang w:val="en-US"/>
        </w:rPr>
        <w:t xml:space="preserve"> un </w:t>
      </w:r>
      <w:proofErr w:type="spellStart"/>
      <w:r w:rsidR="007B7E2C" w:rsidRPr="007B7E2C">
        <w:rPr>
          <w:rFonts w:cstheme="minorHAnsi"/>
          <w:sz w:val="36"/>
          <w:szCs w:val="36"/>
          <w:lang w:val="en-US"/>
        </w:rPr>
        <w:t>vârf</w:t>
      </w:r>
      <w:proofErr w:type="spellEnd"/>
      <w:r w:rsidR="007B7E2C" w:rsidRPr="007B7E2C">
        <w:rPr>
          <w:rFonts w:cstheme="minorHAnsi"/>
          <w:sz w:val="36"/>
          <w:szCs w:val="36"/>
          <w:lang w:val="en-US"/>
        </w:rPr>
        <w:t xml:space="preserve"> de </w:t>
      </w:r>
      <w:proofErr w:type="spellStart"/>
      <w:r w:rsidR="007B7E2C" w:rsidRPr="007B7E2C">
        <w:rPr>
          <w:rFonts w:cstheme="minorHAnsi"/>
          <w:sz w:val="36"/>
          <w:szCs w:val="36"/>
          <w:lang w:val="en-US"/>
        </w:rPr>
        <w:t>cauciuc</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moale</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antiderapant</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Datorită</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reglării</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în</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înălțime</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prin</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buton</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și</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posibilității</w:t>
      </w:r>
      <w:proofErr w:type="spellEnd"/>
      <w:r w:rsidR="007B7E2C" w:rsidRPr="007B7E2C">
        <w:rPr>
          <w:rFonts w:cstheme="minorHAnsi"/>
          <w:sz w:val="36"/>
          <w:szCs w:val="36"/>
          <w:lang w:val="en-US"/>
        </w:rPr>
        <w:t xml:space="preserve"> de a </w:t>
      </w:r>
      <w:proofErr w:type="spellStart"/>
      <w:r w:rsidR="007B7E2C" w:rsidRPr="007B7E2C">
        <w:rPr>
          <w:rFonts w:cstheme="minorHAnsi"/>
          <w:sz w:val="36"/>
          <w:szCs w:val="36"/>
          <w:lang w:val="en-US"/>
        </w:rPr>
        <w:t>plia</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bastonul</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în</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trei</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părți</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acesta</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este</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foarte</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confortabil</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pentru</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utilizarea</w:t>
      </w:r>
      <w:proofErr w:type="spellEnd"/>
      <w:r w:rsidR="007B7E2C" w:rsidRPr="007B7E2C">
        <w:rPr>
          <w:rFonts w:cstheme="minorHAnsi"/>
          <w:sz w:val="36"/>
          <w:szCs w:val="36"/>
          <w:lang w:val="en-US"/>
        </w:rPr>
        <w:t xml:space="preserve"> </w:t>
      </w:r>
      <w:proofErr w:type="spellStart"/>
      <w:r w:rsidR="007B7E2C" w:rsidRPr="007B7E2C">
        <w:rPr>
          <w:rFonts w:cstheme="minorHAnsi"/>
          <w:sz w:val="36"/>
          <w:szCs w:val="36"/>
          <w:lang w:val="en-US"/>
        </w:rPr>
        <w:t>zilnică</w:t>
      </w:r>
      <w:proofErr w:type="spellEnd"/>
      <w:r w:rsidR="007B7E2C" w:rsidRPr="007B7E2C">
        <w:rPr>
          <w:rFonts w:cstheme="minorHAnsi"/>
          <w:sz w:val="36"/>
          <w:szCs w:val="36"/>
          <w:lang w:val="en-US"/>
        </w:rPr>
        <w:t>.</w:t>
      </w:r>
    </w:p>
    <w:p w14:paraId="7459847A" w14:textId="77777777" w:rsidR="00EA46AB" w:rsidRDefault="00EA46AB" w:rsidP="00EA46AB">
      <w:pPr>
        <w:spacing w:after="0" w:line="240" w:lineRule="auto"/>
        <w:jc w:val="both"/>
        <w:rPr>
          <w:rFonts w:cstheme="minorHAnsi"/>
          <w:sz w:val="36"/>
          <w:szCs w:val="36"/>
          <w:lang w:val="en-US"/>
        </w:rPr>
      </w:pPr>
    </w:p>
    <w:p w14:paraId="0FA0D95C" w14:textId="77777777" w:rsidR="007B7E2C" w:rsidRDefault="007B7E2C" w:rsidP="00EA46AB">
      <w:pPr>
        <w:spacing w:after="0" w:line="240" w:lineRule="auto"/>
        <w:jc w:val="both"/>
        <w:rPr>
          <w:rFonts w:cstheme="minorHAnsi"/>
          <w:sz w:val="36"/>
          <w:szCs w:val="36"/>
          <w:lang w:val="en-US"/>
        </w:rPr>
      </w:pPr>
    </w:p>
    <w:p w14:paraId="50568379" w14:textId="77777777" w:rsidR="007B7E2C" w:rsidRPr="00A75080" w:rsidRDefault="007B7E2C" w:rsidP="00EA46AB">
      <w:pPr>
        <w:spacing w:after="0" w:line="240" w:lineRule="auto"/>
        <w:jc w:val="both"/>
        <w:rPr>
          <w:rFonts w:cstheme="minorHAnsi"/>
          <w:sz w:val="36"/>
          <w:szCs w:val="36"/>
          <w:lang w:val="en-US"/>
        </w:rPr>
      </w:pPr>
    </w:p>
    <w:p w14:paraId="293C31E2" w14:textId="77777777" w:rsidR="00EA46AB" w:rsidRPr="00A75080" w:rsidRDefault="00EA46AB" w:rsidP="00EA46AB">
      <w:pPr>
        <w:pStyle w:val="ListParagraph"/>
        <w:numPr>
          <w:ilvl w:val="0"/>
          <w:numId w:val="3"/>
        </w:numPr>
        <w:spacing w:after="0" w:line="240" w:lineRule="auto"/>
        <w:ind w:left="709"/>
        <w:jc w:val="both"/>
        <w:rPr>
          <w:rFonts w:cstheme="minorHAnsi"/>
          <w:sz w:val="36"/>
          <w:szCs w:val="36"/>
          <w:lang w:val="en-US"/>
        </w:rPr>
      </w:pPr>
      <w:r w:rsidRPr="00A75080">
        <w:rPr>
          <w:rFonts w:cstheme="minorHAnsi"/>
          <w:sz w:val="36"/>
          <w:szCs w:val="36"/>
          <w:lang w:val="en-US"/>
        </w:rPr>
        <w:t>mâner</w:t>
      </w:r>
    </w:p>
    <w:p w14:paraId="055284CB" w14:textId="77777777" w:rsidR="00EA46AB" w:rsidRPr="00A75080" w:rsidRDefault="00EA46AB" w:rsidP="00EA46AB">
      <w:pPr>
        <w:pStyle w:val="ListParagraph"/>
        <w:numPr>
          <w:ilvl w:val="0"/>
          <w:numId w:val="3"/>
        </w:numPr>
        <w:spacing w:after="0" w:line="240" w:lineRule="auto"/>
        <w:ind w:left="709"/>
        <w:jc w:val="both"/>
        <w:rPr>
          <w:rFonts w:cstheme="minorHAnsi"/>
          <w:sz w:val="36"/>
          <w:szCs w:val="36"/>
          <w:lang w:val="en-US"/>
        </w:rPr>
      </w:pPr>
      <w:r w:rsidRPr="00A75080">
        <w:rPr>
          <w:rFonts w:cstheme="minorHAnsi"/>
          <w:sz w:val="36"/>
          <w:szCs w:val="36"/>
          <w:lang w:val="en-US"/>
        </w:rPr>
        <w:t>curea de încheietură</w:t>
      </w:r>
    </w:p>
    <w:p w14:paraId="49BD237B" w14:textId="77777777" w:rsidR="00EA46AB" w:rsidRPr="00A75080" w:rsidRDefault="00EA46AB" w:rsidP="00EA46AB">
      <w:pPr>
        <w:pStyle w:val="ListParagraph"/>
        <w:numPr>
          <w:ilvl w:val="0"/>
          <w:numId w:val="3"/>
        </w:numPr>
        <w:spacing w:after="0" w:line="240" w:lineRule="auto"/>
        <w:ind w:left="709"/>
        <w:jc w:val="both"/>
        <w:rPr>
          <w:rFonts w:cstheme="minorHAnsi"/>
          <w:sz w:val="36"/>
          <w:szCs w:val="36"/>
          <w:lang w:val="en-US"/>
        </w:rPr>
      </w:pPr>
      <w:r w:rsidRPr="00A75080">
        <w:rPr>
          <w:rFonts w:cstheme="minorHAnsi"/>
          <w:sz w:val="36"/>
          <w:szCs w:val="36"/>
          <w:lang w:val="en-US"/>
        </w:rPr>
        <w:t>reglare în înălțime – pini de blocare</w:t>
      </w:r>
    </w:p>
    <w:p w14:paraId="78070750" w14:textId="77777777" w:rsidR="00EA46AB" w:rsidRPr="00A75080" w:rsidRDefault="00EA46AB" w:rsidP="00EA46AB">
      <w:pPr>
        <w:pStyle w:val="ListParagraph"/>
        <w:numPr>
          <w:ilvl w:val="0"/>
          <w:numId w:val="3"/>
        </w:numPr>
        <w:spacing w:after="0" w:line="240" w:lineRule="auto"/>
        <w:ind w:left="709"/>
        <w:jc w:val="both"/>
        <w:rPr>
          <w:rFonts w:cstheme="minorHAnsi"/>
          <w:sz w:val="36"/>
          <w:szCs w:val="36"/>
          <w:lang w:val="en-US"/>
        </w:rPr>
      </w:pPr>
      <w:r w:rsidRPr="00A75080">
        <w:rPr>
          <w:rFonts w:cstheme="minorHAnsi"/>
          <w:sz w:val="36"/>
          <w:szCs w:val="36"/>
          <w:lang w:val="en-US"/>
        </w:rPr>
        <w:t>vârf de cauciuc</w:t>
      </w:r>
    </w:p>
    <w:p w14:paraId="40B07BE7" w14:textId="77777777" w:rsidR="00EA46AB" w:rsidRPr="00A75080" w:rsidRDefault="00EA46AB" w:rsidP="00EA46AB">
      <w:pPr>
        <w:spacing w:after="0" w:line="240" w:lineRule="auto"/>
        <w:jc w:val="both"/>
        <w:rPr>
          <w:rFonts w:cstheme="minorHAnsi"/>
          <w:sz w:val="36"/>
          <w:szCs w:val="36"/>
          <w:lang w:val="en-US"/>
        </w:rPr>
      </w:pPr>
    </w:p>
    <w:p w14:paraId="4D8E1FDD" w14:textId="77777777" w:rsidR="00EA46AB" w:rsidRDefault="00EA46AB" w:rsidP="00EA46AB">
      <w:pPr>
        <w:spacing w:after="0" w:line="240" w:lineRule="auto"/>
        <w:jc w:val="both"/>
        <w:rPr>
          <w:rFonts w:cstheme="minorHAnsi"/>
          <w:sz w:val="36"/>
          <w:szCs w:val="36"/>
          <w:lang w:val="en-US"/>
        </w:rPr>
      </w:pPr>
    </w:p>
    <w:p w14:paraId="60693E0B" w14:textId="77777777" w:rsidR="00EA46AB" w:rsidRDefault="00EA46AB" w:rsidP="00EA46AB">
      <w:pPr>
        <w:spacing w:after="0" w:line="240" w:lineRule="auto"/>
        <w:jc w:val="both"/>
        <w:rPr>
          <w:rFonts w:cstheme="minorHAnsi"/>
          <w:sz w:val="36"/>
          <w:szCs w:val="36"/>
          <w:lang w:val="en-US"/>
        </w:rPr>
      </w:pPr>
    </w:p>
    <w:p w14:paraId="407E2741" w14:textId="77777777" w:rsidR="00EA46AB" w:rsidRDefault="00EA46AB" w:rsidP="00EA46AB">
      <w:pPr>
        <w:spacing w:after="0" w:line="240" w:lineRule="auto"/>
        <w:jc w:val="both"/>
        <w:rPr>
          <w:rFonts w:cstheme="minorHAnsi"/>
          <w:sz w:val="36"/>
          <w:szCs w:val="36"/>
          <w:lang w:val="en-US"/>
        </w:rPr>
      </w:pPr>
    </w:p>
    <w:p w14:paraId="42B4BABC" w14:textId="77777777" w:rsidR="00EA46AB" w:rsidRDefault="00EA46AB" w:rsidP="00EA46AB">
      <w:pPr>
        <w:spacing w:after="0" w:line="240" w:lineRule="auto"/>
        <w:jc w:val="both"/>
        <w:rPr>
          <w:rFonts w:cstheme="minorHAnsi"/>
          <w:sz w:val="36"/>
          <w:szCs w:val="36"/>
          <w:lang w:val="en-US"/>
        </w:rPr>
      </w:pPr>
    </w:p>
    <w:p w14:paraId="2A6C9B22" w14:textId="77777777" w:rsidR="00EA46AB" w:rsidRDefault="00EA46AB" w:rsidP="00EA46AB">
      <w:pPr>
        <w:spacing w:after="0" w:line="240" w:lineRule="auto"/>
        <w:jc w:val="both"/>
        <w:rPr>
          <w:rFonts w:cstheme="minorHAnsi"/>
          <w:sz w:val="36"/>
          <w:szCs w:val="36"/>
          <w:lang w:val="en-US"/>
        </w:rPr>
      </w:pPr>
    </w:p>
    <w:p w14:paraId="0DED1466" w14:textId="77777777" w:rsidR="00EA46AB" w:rsidRDefault="00EA46AB" w:rsidP="00EA46AB">
      <w:pPr>
        <w:spacing w:after="0" w:line="240" w:lineRule="auto"/>
        <w:jc w:val="both"/>
        <w:rPr>
          <w:rFonts w:cstheme="minorHAnsi"/>
          <w:sz w:val="36"/>
          <w:szCs w:val="36"/>
          <w:lang w:val="en-US"/>
        </w:rPr>
      </w:pPr>
    </w:p>
    <w:p w14:paraId="2388AF5C" w14:textId="77777777" w:rsidR="007B7E2C" w:rsidRPr="00A75080" w:rsidRDefault="007B7E2C" w:rsidP="00EA46AB">
      <w:pPr>
        <w:spacing w:after="0" w:line="240" w:lineRule="auto"/>
        <w:jc w:val="both"/>
        <w:rPr>
          <w:rFonts w:cstheme="minorHAnsi"/>
          <w:sz w:val="36"/>
          <w:szCs w:val="36"/>
          <w:lang w:val="en-US"/>
        </w:rPr>
      </w:pPr>
    </w:p>
    <w:p w14:paraId="5B343F08" w14:textId="77777777" w:rsidR="00EA46AB" w:rsidRDefault="00EA46AB" w:rsidP="00EA46AB">
      <w:pPr>
        <w:spacing w:after="0" w:line="240" w:lineRule="auto"/>
        <w:jc w:val="both"/>
        <w:rPr>
          <w:rFonts w:cstheme="minorHAnsi"/>
          <w:szCs w:val="36"/>
          <w:lang w:val="en-US"/>
        </w:rPr>
      </w:pPr>
    </w:p>
    <w:p w14:paraId="221763A0" w14:textId="77777777" w:rsidR="007B7E2C" w:rsidRPr="00A75080" w:rsidRDefault="007B7E2C" w:rsidP="00EA46AB">
      <w:pPr>
        <w:spacing w:after="0" w:line="240" w:lineRule="auto"/>
        <w:jc w:val="both"/>
        <w:rPr>
          <w:rFonts w:cstheme="minorHAnsi"/>
          <w:szCs w:val="36"/>
          <w:lang w:val="en-US"/>
        </w:rPr>
      </w:pPr>
    </w:p>
    <w:p w14:paraId="7E62F5A9" w14:textId="77777777" w:rsidR="00EA46AB" w:rsidRPr="00976F84" w:rsidRDefault="00EA46AB" w:rsidP="00EA46AB">
      <w:pPr>
        <w:pStyle w:val="ListParagraph"/>
        <w:numPr>
          <w:ilvl w:val="0"/>
          <w:numId w:val="1"/>
        </w:numPr>
        <w:spacing w:after="0" w:line="240" w:lineRule="auto"/>
        <w:ind w:left="426" w:hanging="426"/>
        <w:jc w:val="both"/>
        <w:rPr>
          <w:rFonts w:cstheme="minorHAnsi"/>
          <w:b/>
          <w:sz w:val="36"/>
          <w:szCs w:val="36"/>
          <w:lang w:val="en-GB"/>
        </w:rPr>
      </w:pPr>
      <w:r w:rsidRPr="00A75080">
        <w:rPr>
          <w:rFonts w:cstheme="minorHAnsi"/>
          <w:b/>
          <w:sz w:val="36"/>
          <w:szCs w:val="36"/>
          <w:lang w:val="en-GB"/>
        </w:rPr>
        <w:t>Utilizare</w:t>
      </w:r>
    </w:p>
    <w:p w14:paraId="357759D8" w14:textId="77777777" w:rsidR="00EA46AB" w:rsidRPr="00A75080" w:rsidRDefault="00EA46AB" w:rsidP="00EA46AB">
      <w:pPr>
        <w:spacing w:after="0" w:line="240" w:lineRule="auto"/>
        <w:jc w:val="both"/>
        <w:rPr>
          <w:rFonts w:cstheme="minorHAnsi"/>
          <w:sz w:val="36"/>
          <w:szCs w:val="36"/>
          <w:shd w:val="clear" w:color="auto" w:fill="FFFFFF"/>
          <w:lang w:val="en-US"/>
        </w:rPr>
      </w:pPr>
      <w:r w:rsidRPr="00A75080">
        <w:rPr>
          <w:rFonts w:cstheme="minorHAnsi"/>
          <w:sz w:val="36"/>
          <w:szCs w:val="36"/>
          <w:shd w:val="clear" w:color="auto" w:fill="FFFFFF"/>
          <w:lang w:val="en-US"/>
        </w:rPr>
        <w:t>Bastonul este un echipament auxiliar utilizat pentru a crește suprafața de sprijin în cazul pacienților cu mobilitate redusă. Este recomandat și pacienților care au nevoie de ajutor și sprijin la mers și poate fi folosit ca ajutor pentru menținerea echilibrului după leziuni ale membrelor inferioare sau ale trunchiului.</w:t>
      </w:r>
    </w:p>
    <w:p w14:paraId="2C65C239" w14:textId="7655C21F" w:rsidR="00EA46AB" w:rsidRPr="007B7E2C" w:rsidRDefault="00EA46AB" w:rsidP="00EA46AB">
      <w:pPr>
        <w:spacing w:after="0" w:line="240" w:lineRule="auto"/>
        <w:jc w:val="both"/>
        <w:rPr>
          <w:rFonts w:cstheme="minorHAnsi"/>
          <w:bCs/>
          <w:sz w:val="36"/>
          <w:szCs w:val="36"/>
          <w:lang w:val="en-US"/>
        </w:rPr>
      </w:pPr>
      <w:r w:rsidRPr="007B7E2C">
        <w:rPr>
          <w:rFonts w:cstheme="minorHAnsi"/>
          <w:bCs/>
          <w:sz w:val="36"/>
          <w:szCs w:val="36"/>
          <w:lang w:val="en-US"/>
        </w:rPr>
        <w:t xml:space="preserve">Contraindicații: tulburări de coordonare și echilibru, modificări reumatice avansate, leziuni și disfuncții ale membrelor superioare care pot </w:t>
      </w:r>
      <w:proofErr w:type="spellStart"/>
      <w:r w:rsidRPr="007B7E2C">
        <w:rPr>
          <w:rFonts w:cstheme="minorHAnsi"/>
          <w:bCs/>
          <w:sz w:val="36"/>
          <w:szCs w:val="36"/>
          <w:lang w:val="en-US"/>
        </w:rPr>
        <w:t>împiedica</w:t>
      </w:r>
      <w:proofErr w:type="spellEnd"/>
      <w:r w:rsidRPr="007B7E2C">
        <w:rPr>
          <w:rFonts w:cstheme="minorHAnsi"/>
          <w:bCs/>
          <w:sz w:val="36"/>
          <w:szCs w:val="36"/>
          <w:lang w:val="en-US"/>
        </w:rPr>
        <w:t xml:space="preserve"> </w:t>
      </w:r>
      <w:proofErr w:type="spellStart"/>
      <w:r w:rsidRPr="007B7E2C">
        <w:rPr>
          <w:rFonts w:cstheme="minorHAnsi"/>
          <w:bCs/>
          <w:sz w:val="36"/>
          <w:szCs w:val="36"/>
          <w:lang w:val="en-US"/>
        </w:rPr>
        <w:t>utilizatorul</w:t>
      </w:r>
      <w:proofErr w:type="spellEnd"/>
      <w:r w:rsidRPr="007B7E2C">
        <w:rPr>
          <w:rFonts w:cstheme="minorHAnsi"/>
          <w:bCs/>
          <w:sz w:val="36"/>
          <w:szCs w:val="36"/>
          <w:lang w:val="en-US"/>
        </w:rPr>
        <w:t xml:space="preserve"> </w:t>
      </w:r>
      <w:proofErr w:type="spellStart"/>
      <w:r w:rsidRPr="007B7E2C">
        <w:rPr>
          <w:rFonts w:cstheme="minorHAnsi"/>
          <w:bCs/>
          <w:sz w:val="36"/>
          <w:szCs w:val="36"/>
          <w:lang w:val="en-US"/>
        </w:rPr>
        <w:t>să</w:t>
      </w:r>
      <w:proofErr w:type="spellEnd"/>
      <w:r w:rsidRPr="007B7E2C">
        <w:rPr>
          <w:rFonts w:cstheme="minorHAnsi"/>
          <w:bCs/>
          <w:sz w:val="36"/>
          <w:szCs w:val="36"/>
          <w:lang w:val="en-US"/>
        </w:rPr>
        <w:t xml:space="preserve"> se </w:t>
      </w:r>
      <w:proofErr w:type="spellStart"/>
      <w:r w:rsidRPr="007B7E2C">
        <w:rPr>
          <w:rFonts w:cstheme="minorHAnsi"/>
          <w:bCs/>
          <w:sz w:val="36"/>
          <w:szCs w:val="36"/>
          <w:lang w:val="en-US"/>
        </w:rPr>
        <w:t>sprijine</w:t>
      </w:r>
      <w:proofErr w:type="spellEnd"/>
      <w:r w:rsidRPr="007B7E2C">
        <w:rPr>
          <w:rFonts w:cstheme="minorHAnsi"/>
          <w:bCs/>
          <w:sz w:val="36"/>
          <w:szCs w:val="36"/>
          <w:lang w:val="en-US"/>
        </w:rPr>
        <w:t xml:space="preserve"> pe baston.</w:t>
      </w:r>
    </w:p>
    <w:p w14:paraId="56D8C2AC" w14:textId="77777777" w:rsidR="00EA46AB" w:rsidRPr="00A75080" w:rsidRDefault="00EA46AB" w:rsidP="00EA46AB">
      <w:pPr>
        <w:pStyle w:val="ListParagraph"/>
        <w:numPr>
          <w:ilvl w:val="0"/>
          <w:numId w:val="1"/>
        </w:numPr>
        <w:spacing w:after="0" w:line="240" w:lineRule="auto"/>
        <w:ind w:left="426" w:hanging="426"/>
        <w:jc w:val="both"/>
        <w:rPr>
          <w:rFonts w:cstheme="minorHAnsi"/>
          <w:sz w:val="36"/>
          <w:szCs w:val="36"/>
          <w:lang w:val="en-US"/>
        </w:rPr>
      </w:pPr>
      <w:r w:rsidRPr="00A75080">
        <w:rPr>
          <w:rFonts w:cstheme="minorHAnsi"/>
          <w:b/>
          <w:sz w:val="36"/>
          <w:szCs w:val="36"/>
          <w:lang w:val="en-US"/>
        </w:rPr>
        <w:lastRenderedPageBreak/>
        <w:t>Reglare</w:t>
      </w:r>
    </w:p>
    <w:p w14:paraId="54B122A4" w14:textId="0AE0988C" w:rsidR="00EA46AB" w:rsidRPr="00A75080" w:rsidRDefault="00EA46AB" w:rsidP="00EA46AB">
      <w:pPr>
        <w:spacing w:after="0" w:line="240" w:lineRule="auto"/>
        <w:jc w:val="both"/>
        <w:rPr>
          <w:rFonts w:cstheme="minorHAnsi"/>
          <w:sz w:val="36"/>
          <w:szCs w:val="36"/>
          <w:lang w:val="en-US"/>
        </w:rPr>
      </w:pPr>
      <w:proofErr w:type="spellStart"/>
      <w:r w:rsidRPr="00A75080">
        <w:rPr>
          <w:rFonts w:cstheme="minorHAnsi"/>
          <w:sz w:val="36"/>
          <w:szCs w:val="36"/>
          <w:lang w:val="en-US"/>
        </w:rPr>
        <w:t>Pentru</w:t>
      </w:r>
      <w:proofErr w:type="spellEnd"/>
      <w:r w:rsidRPr="00A75080">
        <w:rPr>
          <w:rFonts w:cstheme="minorHAnsi"/>
          <w:sz w:val="36"/>
          <w:szCs w:val="36"/>
          <w:lang w:val="en-US"/>
        </w:rPr>
        <w:t xml:space="preserve"> a </w:t>
      </w:r>
      <w:proofErr w:type="spellStart"/>
      <w:r w:rsidRPr="00A75080">
        <w:rPr>
          <w:rFonts w:cstheme="minorHAnsi"/>
          <w:sz w:val="36"/>
          <w:szCs w:val="36"/>
          <w:lang w:val="en-US"/>
        </w:rPr>
        <w:t>regla</w:t>
      </w:r>
      <w:proofErr w:type="spellEnd"/>
      <w:r w:rsidRPr="00A75080">
        <w:rPr>
          <w:rFonts w:cstheme="minorHAnsi"/>
          <w:sz w:val="36"/>
          <w:szCs w:val="36"/>
          <w:lang w:val="en-US"/>
        </w:rPr>
        <w:t xml:space="preserve"> </w:t>
      </w:r>
      <w:proofErr w:type="spellStart"/>
      <w:r w:rsidRPr="00A75080">
        <w:rPr>
          <w:rFonts w:cstheme="minorHAnsi"/>
          <w:sz w:val="36"/>
          <w:szCs w:val="36"/>
          <w:lang w:val="en-US"/>
        </w:rPr>
        <w:t>bastonul</w:t>
      </w:r>
      <w:proofErr w:type="spellEnd"/>
      <w:r w:rsidRPr="00A75080">
        <w:rPr>
          <w:rFonts w:cstheme="minorHAnsi"/>
          <w:sz w:val="36"/>
          <w:szCs w:val="36"/>
          <w:lang w:val="en-US"/>
        </w:rPr>
        <w:t xml:space="preserve">, </w:t>
      </w:r>
      <w:proofErr w:type="spellStart"/>
      <w:r w:rsidRPr="00A75080">
        <w:rPr>
          <w:rFonts w:cstheme="minorHAnsi"/>
          <w:sz w:val="36"/>
          <w:szCs w:val="36"/>
          <w:lang w:val="en-US"/>
        </w:rPr>
        <w:t>apăsați</w:t>
      </w:r>
      <w:proofErr w:type="spellEnd"/>
      <w:r w:rsidRPr="00A75080">
        <w:rPr>
          <w:rFonts w:cstheme="minorHAnsi"/>
          <w:sz w:val="36"/>
          <w:szCs w:val="36"/>
          <w:lang w:val="en-US"/>
        </w:rPr>
        <w:t xml:space="preserve"> </w:t>
      </w:r>
      <w:proofErr w:type="spellStart"/>
      <w:r w:rsidRPr="00F60D42">
        <w:rPr>
          <w:rFonts w:cstheme="minorHAnsi"/>
          <w:sz w:val="36"/>
          <w:szCs w:val="36"/>
          <w:lang w:val="en-US"/>
        </w:rPr>
        <w:t>pinul</w:t>
      </w:r>
      <w:proofErr w:type="spellEnd"/>
      <w:r w:rsidRPr="00A75080">
        <w:rPr>
          <w:rFonts w:cstheme="minorHAnsi"/>
          <w:sz w:val="36"/>
          <w:szCs w:val="36"/>
          <w:lang w:val="en-US"/>
        </w:rPr>
        <w:t xml:space="preserve"> </w:t>
      </w:r>
      <w:proofErr w:type="spellStart"/>
      <w:r w:rsidRPr="00A75080">
        <w:rPr>
          <w:rFonts w:cstheme="minorHAnsi"/>
          <w:sz w:val="36"/>
          <w:szCs w:val="36"/>
          <w:lang w:val="en-US"/>
        </w:rPr>
        <w:t>metalic</w:t>
      </w:r>
      <w:proofErr w:type="spellEnd"/>
      <w:r w:rsidRPr="00A75080">
        <w:rPr>
          <w:rFonts w:cstheme="minorHAnsi"/>
          <w:sz w:val="36"/>
          <w:szCs w:val="36"/>
          <w:lang w:val="en-US"/>
        </w:rPr>
        <w:t xml:space="preserve"> </w:t>
      </w:r>
      <w:proofErr w:type="spellStart"/>
      <w:r w:rsidRPr="00A75080">
        <w:rPr>
          <w:rFonts w:cstheme="minorHAnsi"/>
          <w:sz w:val="36"/>
          <w:szCs w:val="36"/>
          <w:lang w:val="en-US"/>
        </w:rPr>
        <w:t>și</w:t>
      </w:r>
      <w:proofErr w:type="spellEnd"/>
      <w:r w:rsidRPr="00A75080">
        <w:rPr>
          <w:rFonts w:cstheme="minorHAnsi"/>
          <w:sz w:val="36"/>
          <w:szCs w:val="36"/>
          <w:lang w:val="en-US"/>
        </w:rPr>
        <w:t xml:space="preserve"> </w:t>
      </w:r>
      <w:proofErr w:type="spellStart"/>
      <w:r w:rsidRPr="00A75080">
        <w:rPr>
          <w:rFonts w:cstheme="minorHAnsi"/>
          <w:sz w:val="36"/>
          <w:szCs w:val="36"/>
          <w:lang w:val="en-US"/>
        </w:rPr>
        <w:t>selectați</w:t>
      </w:r>
      <w:proofErr w:type="spellEnd"/>
      <w:r w:rsidRPr="00A75080">
        <w:rPr>
          <w:rFonts w:cstheme="minorHAnsi"/>
          <w:sz w:val="36"/>
          <w:szCs w:val="36"/>
          <w:lang w:val="en-US"/>
        </w:rPr>
        <w:t xml:space="preserve"> </w:t>
      </w:r>
      <w:proofErr w:type="spellStart"/>
      <w:r w:rsidRPr="00A75080">
        <w:rPr>
          <w:rFonts w:cstheme="minorHAnsi"/>
          <w:sz w:val="36"/>
          <w:szCs w:val="36"/>
          <w:lang w:val="en-US"/>
        </w:rPr>
        <w:t>poziția</w:t>
      </w:r>
      <w:proofErr w:type="spellEnd"/>
      <w:r w:rsidRPr="00A75080">
        <w:rPr>
          <w:rFonts w:cstheme="minorHAnsi"/>
          <w:sz w:val="36"/>
          <w:szCs w:val="36"/>
          <w:lang w:val="en-US"/>
        </w:rPr>
        <w:t xml:space="preserve"> corespunzătoare a tubului interior. Blocați poziția tuburilor </w:t>
      </w:r>
      <w:proofErr w:type="spellStart"/>
      <w:r w:rsidRPr="00A75080">
        <w:rPr>
          <w:rFonts w:cstheme="minorHAnsi"/>
          <w:sz w:val="36"/>
          <w:szCs w:val="36"/>
          <w:lang w:val="en-US"/>
        </w:rPr>
        <w:t>unul</w:t>
      </w:r>
      <w:proofErr w:type="spellEnd"/>
      <w:r w:rsidRPr="00A75080">
        <w:rPr>
          <w:rFonts w:cstheme="minorHAnsi"/>
          <w:sz w:val="36"/>
          <w:szCs w:val="36"/>
          <w:lang w:val="en-US"/>
        </w:rPr>
        <w:t xml:space="preserve"> </w:t>
      </w:r>
      <w:proofErr w:type="spellStart"/>
      <w:r w:rsidRPr="00A75080">
        <w:rPr>
          <w:rFonts w:cstheme="minorHAnsi"/>
          <w:sz w:val="36"/>
          <w:szCs w:val="36"/>
          <w:lang w:val="en-US"/>
        </w:rPr>
        <w:t>față</w:t>
      </w:r>
      <w:proofErr w:type="spellEnd"/>
      <w:r w:rsidRPr="00A75080">
        <w:rPr>
          <w:rFonts w:cstheme="minorHAnsi"/>
          <w:sz w:val="36"/>
          <w:szCs w:val="36"/>
          <w:lang w:val="en-US"/>
        </w:rPr>
        <w:t xml:space="preserve"> de </w:t>
      </w:r>
      <w:proofErr w:type="spellStart"/>
      <w:r w:rsidRPr="00A75080">
        <w:rPr>
          <w:rFonts w:cstheme="minorHAnsi"/>
          <w:sz w:val="36"/>
          <w:szCs w:val="36"/>
          <w:lang w:val="en-US"/>
        </w:rPr>
        <w:t>celălalt</w:t>
      </w:r>
      <w:proofErr w:type="spellEnd"/>
      <w:r w:rsidRPr="00A75080">
        <w:rPr>
          <w:rFonts w:cstheme="minorHAnsi"/>
          <w:sz w:val="36"/>
          <w:szCs w:val="36"/>
          <w:lang w:val="en-US"/>
        </w:rPr>
        <w:t xml:space="preserve"> </w:t>
      </w:r>
      <w:proofErr w:type="spellStart"/>
      <w:r w:rsidRPr="00A75080">
        <w:rPr>
          <w:rFonts w:cstheme="minorHAnsi"/>
          <w:sz w:val="36"/>
          <w:szCs w:val="36"/>
          <w:lang w:val="en-US"/>
        </w:rPr>
        <w:t>folosind</w:t>
      </w:r>
      <w:proofErr w:type="spellEnd"/>
      <w:r w:rsidRPr="00A75080">
        <w:rPr>
          <w:rFonts w:cstheme="minorHAnsi"/>
          <w:sz w:val="36"/>
          <w:szCs w:val="36"/>
          <w:lang w:val="en-US"/>
        </w:rPr>
        <w:t xml:space="preserve"> </w:t>
      </w:r>
      <w:proofErr w:type="spellStart"/>
      <w:r w:rsidRPr="00F60D42">
        <w:rPr>
          <w:rFonts w:cstheme="minorHAnsi"/>
          <w:sz w:val="36"/>
          <w:szCs w:val="36"/>
          <w:lang w:val="en-US"/>
        </w:rPr>
        <w:t>pinul</w:t>
      </w:r>
      <w:proofErr w:type="spellEnd"/>
      <w:r w:rsidRPr="00A75080">
        <w:rPr>
          <w:rFonts w:cstheme="minorHAnsi"/>
          <w:sz w:val="36"/>
          <w:szCs w:val="36"/>
          <w:lang w:val="en-US"/>
        </w:rPr>
        <w:t xml:space="preserve"> </w:t>
      </w:r>
      <w:proofErr w:type="spellStart"/>
      <w:r w:rsidRPr="00A75080">
        <w:rPr>
          <w:rFonts w:cstheme="minorHAnsi"/>
          <w:sz w:val="36"/>
          <w:szCs w:val="36"/>
          <w:lang w:val="en-US"/>
        </w:rPr>
        <w:t>metalic</w:t>
      </w:r>
      <w:proofErr w:type="spellEnd"/>
      <w:r w:rsidRPr="00A75080">
        <w:rPr>
          <w:rFonts w:cstheme="minorHAnsi"/>
          <w:sz w:val="36"/>
          <w:szCs w:val="36"/>
          <w:lang w:val="en-US"/>
        </w:rPr>
        <w:t>. Bastonul este reglabil în trepte de 2,5 cm în intervalul 78-88 cm.</w:t>
      </w:r>
    </w:p>
    <w:p w14:paraId="2A8AC578" w14:textId="77777777" w:rsidR="00EA46AB" w:rsidRPr="00A75080" w:rsidRDefault="00EA46AB" w:rsidP="00EA46AB">
      <w:pPr>
        <w:pStyle w:val="ListParagraph"/>
        <w:numPr>
          <w:ilvl w:val="0"/>
          <w:numId w:val="4"/>
        </w:numPr>
        <w:autoSpaceDE w:val="0"/>
        <w:autoSpaceDN w:val="0"/>
        <w:adjustRightInd w:val="0"/>
        <w:spacing w:after="0" w:line="240" w:lineRule="auto"/>
        <w:jc w:val="both"/>
        <w:rPr>
          <w:rFonts w:cstheme="minorHAnsi"/>
          <w:sz w:val="36"/>
          <w:szCs w:val="36"/>
          <w:lang w:val="en-US"/>
        </w:rPr>
      </w:pPr>
      <w:r w:rsidRPr="00A75080">
        <w:rPr>
          <w:rFonts w:cstheme="minorHAnsi"/>
          <w:sz w:val="36"/>
          <w:szCs w:val="36"/>
          <w:lang w:val="en-US"/>
        </w:rPr>
        <w:t>Pentru a seta lungimea corectă a bastonului, stați drept și îndoiți membrul superior în articulația cotului la un unghi de 20°.</w:t>
      </w:r>
    </w:p>
    <w:p w14:paraId="28C668E8" w14:textId="77777777" w:rsidR="00EA46AB" w:rsidRPr="00A75080" w:rsidRDefault="00EA46AB" w:rsidP="00EA46AB">
      <w:pPr>
        <w:pStyle w:val="ListParagraph"/>
        <w:numPr>
          <w:ilvl w:val="0"/>
          <w:numId w:val="4"/>
        </w:numPr>
        <w:autoSpaceDE w:val="0"/>
        <w:autoSpaceDN w:val="0"/>
        <w:adjustRightInd w:val="0"/>
        <w:spacing w:after="0" w:line="240" w:lineRule="auto"/>
        <w:jc w:val="both"/>
        <w:rPr>
          <w:rFonts w:cstheme="minorHAnsi"/>
          <w:sz w:val="36"/>
          <w:szCs w:val="36"/>
          <w:lang w:val="en-US"/>
        </w:rPr>
      </w:pPr>
      <w:r w:rsidRPr="00A75080">
        <w:rPr>
          <w:rFonts w:cstheme="minorHAnsi"/>
          <w:sz w:val="36"/>
          <w:szCs w:val="36"/>
          <w:lang w:val="en-US"/>
        </w:rPr>
        <w:t>Bastonul trebuie reglat individual pentru fiecare utilizator astfel încât mânerul să fie la nivelul articulației șoldului.</w:t>
      </w:r>
    </w:p>
    <w:p w14:paraId="5EB35DBA" w14:textId="775C792D" w:rsidR="00EA46AB" w:rsidRPr="00A75080" w:rsidRDefault="00EA46AB" w:rsidP="00EA46AB">
      <w:pPr>
        <w:pStyle w:val="ListParagraph"/>
        <w:numPr>
          <w:ilvl w:val="0"/>
          <w:numId w:val="4"/>
        </w:numPr>
        <w:autoSpaceDE w:val="0"/>
        <w:autoSpaceDN w:val="0"/>
        <w:adjustRightInd w:val="0"/>
        <w:spacing w:after="0" w:line="240" w:lineRule="auto"/>
        <w:jc w:val="both"/>
        <w:rPr>
          <w:rFonts w:cstheme="minorHAnsi"/>
          <w:sz w:val="36"/>
          <w:szCs w:val="36"/>
          <w:lang w:val="en-US"/>
        </w:rPr>
      </w:pPr>
      <w:r w:rsidRPr="00A75080">
        <w:rPr>
          <w:rFonts w:cstheme="minorHAnsi"/>
          <w:sz w:val="36"/>
          <w:szCs w:val="36"/>
          <w:lang w:val="en-US"/>
        </w:rPr>
        <w:t xml:space="preserve">Înainte de utilizare, asigurați-vă </w:t>
      </w:r>
      <w:proofErr w:type="spellStart"/>
      <w:r w:rsidRPr="00A75080">
        <w:rPr>
          <w:rFonts w:cstheme="minorHAnsi"/>
          <w:sz w:val="36"/>
          <w:szCs w:val="36"/>
          <w:lang w:val="en-US"/>
        </w:rPr>
        <w:t>că</w:t>
      </w:r>
      <w:proofErr w:type="spellEnd"/>
      <w:r w:rsidRPr="00A75080">
        <w:rPr>
          <w:rFonts w:cstheme="minorHAnsi"/>
          <w:sz w:val="36"/>
          <w:szCs w:val="36"/>
          <w:lang w:val="en-US"/>
        </w:rPr>
        <w:t xml:space="preserve"> </w:t>
      </w:r>
      <w:proofErr w:type="spellStart"/>
      <w:r w:rsidRPr="00A75080">
        <w:rPr>
          <w:rFonts w:cstheme="minorHAnsi"/>
          <w:sz w:val="36"/>
          <w:szCs w:val="36"/>
          <w:lang w:val="en-US"/>
        </w:rPr>
        <w:t>bastonul</w:t>
      </w:r>
      <w:proofErr w:type="spellEnd"/>
      <w:r w:rsidRPr="00A75080">
        <w:rPr>
          <w:rFonts w:cstheme="minorHAnsi"/>
          <w:sz w:val="36"/>
          <w:szCs w:val="36"/>
          <w:lang w:val="en-US"/>
        </w:rPr>
        <w:t xml:space="preserve"> </w:t>
      </w:r>
      <w:proofErr w:type="spellStart"/>
      <w:r w:rsidRPr="00A75080">
        <w:rPr>
          <w:rFonts w:cstheme="minorHAnsi"/>
          <w:sz w:val="36"/>
          <w:szCs w:val="36"/>
          <w:lang w:val="en-US"/>
        </w:rPr>
        <w:t>este</w:t>
      </w:r>
      <w:proofErr w:type="spellEnd"/>
      <w:r w:rsidRPr="00A75080">
        <w:rPr>
          <w:rFonts w:cstheme="minorHAnsi"/>
          <w:sz w:val="36"/>
          <w:szCs w:val="36"/>
          <w:lang w:val="en-US"/>
        </w:rPr>
        <w:t xml:space="preserve"> </w:t>
      </w:r>
      <w:proofErr w:type="spellStart"/>
      <w:r w:rsidRPr="00A75080">
        <w:rPr>
          <w:rFonts w:cstheme="minorHAnsi"/>
          <w:sz w:val="36"/>
          <w:szCs w:val="36"/>
          <w:lang w:val="en-US"/>
        </w:rPr>
        <w:t>stabil</w:t>
      </w:r>
      <w:proofErr w:type="spellEnd"/>
      <w:r w:rsidRPr="00A75080">
        <w:rPr>
          <w:rFonts w:cstheme="minorHAnsi"/>
          <w:sz w:val="36"/>
          <w:szCs w:val="36"/>
          <w:lang w:val="en-US"/>
        </w:rPr>
        <w:t xml:space="preserve"> </w:t>
      </w:r>
      <w:proofErr w:type="spellStart"/>
      <w:r w:rsidRPr="00A75080">
        <w:rPr>
          <w:rFonts w:cstheme="minorHAnsi"/>
          <w:sz w:val="36"/>
          <w:szCs w:val="36"/>
          <w:lang w:val="en-US"/>
        </w:rPr>
        <w:t>și</w:t>
      </w:r>
      <w:proofErr w:type="spellEnd"/>
      <w:r w:rsidRPr="00A75080">
        <w:rPr>
          <w:rFonts w:cstheme="minorHAnsi"/>
          <w:sz w:val="36"/>
          <w:szCs w:val="36"/>
          <w:lang w:val="en-US"/>
        </w:rPr>
        <w:t xml:space="preserve"> </w:t>
      </w:r>
      <w:proofErr w:type="spellStart"/>
      <w:r w:rsidRPr="00A75080">
        <w:rPr>
          <w:rFonts w:cstheme="minorHAnsi"/>
          <w:sz w:val="36"/>
          <w:szCs w:val="36"/>
          <w:lang w:val="en-US"/>
        </w:rPr>
        <w:t>că</w:t>
      </w:r>
      <w:proofErr w:type="spellEnd"/>
      <w:r w:rsidRPr="00A75080">
        <w:rPr>
          <w:rFonts w:cstheme="minorHAnsi"/>
          <w:sz w:val="36"/>
          <w:szCs w:val="36"/>
          <w:lang w:val="en-US"/>
        </w:rPr>
        <w:t xml:space="preserve"> </w:t>
      </w:r>
      <w:proofErr w:type="spellStart"/>
      <w:r w:rsidRPr="00F60D42">
        <w:rPr>
          <w:rFonts w:cstheme="minorHAnsi"/>
          <w:sz w:val="36"/>
          <w:szCs w:val="36"/>
          <w:lang w:val="en-US"/>
        </w:rPr>
        <w:t>pinul</w:t>
      </w:r>
      <w:proofErr w:type="spellEnd"/>
      <w:r w:rsidRPr="00A75080">
        <w:rPr>
          <w:rFonts w:cstheme="minorHAnsi"/>
          <w:sz w:val="36"/>
          <w:szCs w:val="36"/>
          <w:lang w:val="en-US"/>
        </w:rPr>
        <w:t xml:space="preserve"> de </w:t>
      </w:r>
      <w:proofErr w:type="spellStart"/>
      <w:r w:rsidRPr="00A75080">
        <w:rPr>
          <w:rFonts w:cstheme="minorHAnsi"/>
          <w:sz w:val="36"/>
          <w:szCs w:val="36"/>
          <w:lang w:val="en-US"/>
        </w:rPr>
        <w:t>blocare</w:t>
      </w:r>
      <w:proofErr w:type="spellEnd"/>
      <w:r w:rsidRPr="00A75080">
        <w:rPr>
          <w:rFonts w:cstheme="minorHAnsi"/>
          <w:sz w:val="36"/>
          <w:szCs w:val="36"/>
          <w:lang w:val="en-US"/>
        </w:rPr>
        <w:t xml:space="preserve"> </w:t>
      </w:r>
      <w:proofErr w:type="spellStart"/>
      <w:r w:rsidRPr="00A75080">
        <w:rPr>
          <w:rFonts w:cstheme="minorHAnsi"/>
          <w:sz w:val="36"/>
          <w:szCs w:val="36"/>
          <w:lang w:val="en-US"/>
        </w:rPr>
        <w:t>iese</w:t>
      </w:r>
      <w:proofErr w:type="spellEnd"/>
      <w:r w:rsidRPr="00A75080">
        <w:rPr>
          <w:rFonts w:cstheme="minorHAnsi"/>
          <w:sz w:val="36"/>
          <w:szCs w:val="36"/>
          <w:lang w:val="en-US"/>
        </w:rPr>
        <w:t xml:space="preserve"> </w:t>
      </w:r>
      <w:proofErr w:type="spellStart"/>
      <w:r w:rsidRPr="00A75080">
        <w:rPr>
          <w:rFonts w:cstheme="minorHAnsi"/>
          <w:sz w:val="36"/>
          <w:szCs w:val="36"/>
          <w:lang w:val="en-US"/>
        </w:rPr>
        <w:t>complet</w:t>
      </w:r>
      <w:proofErr w:type="spellEnd"/>
      <w:r w:rsidRPr="00A75080">
        <w:rPr>
          <w:rFonts w:cstheme="minorHAnsi"/>
          <w:sz w:val="36"/>
          <w:szCs w:val="36"/>
          <w:lang w:val="en-US"/>
        </w:rPr>
        <w:t xml:space="preserve"> </w:t>
      </w:r>
      <w:proofErr w:type="spellStart"/>
      <w:r w:rsidRPr="00A75080">
        <w:rPr>
          <w:rFonts w:cstheme="minorHAnsi"/>
          <w:sz w:val="36"/>
          <w:szCs w:val="36"/>
          <w:lang w:val="en-US"/>
        </w:rPr>
        <w:t>prin</w:t>
      </w:r>
      <w:proofErr w:type="spellEnd"/>
      <w:r w:rsidRPr="00A75080">
        <w:rPr>
          <w:rFonts w:cstheme="minorHAnsi"/>
          <w:sz w:val="36"/>
          <w:szCs w:val="36"/>
          <w:lang w:val="en-US"/>
        </w:rPr>
        <w:t xml:space="preserve"> orificiul de reglare al bastonului.</w:t>
      </w:r>
    </w:p>
    <w:p w14:paraId="221F936C" w14:textId="77777777" w:rsidR="00EA46AB" w:rsidRPr="007B7E2C" w:rsidRDefault="00EA46AB" w:rsidP="00EA46AB">
      <w:pPr>
        <w:autoSpaceDE w:val="0"/>
        <w:autoSpaceDN w:val="0"/>
        <w:adjustRightInd w:val="0"/>
        <w:spacing w:after="0" w:line="240" w:lineRule="auto"/>
        <w:jc w:val="both"/>
        <w:rPr>
          <w:rFonts w:cstheme="minorHAnsi"/>
          <w:bCs/>
          <w:sz w:val="36"/>
          <w:szCs w:val="36"/>
          <w:lang w:val="en-US"/>
        </w:rPr>
      </w:pPr>
      <w:proofErr w:type="gramStart"/>
      <w:r w:rsidRPr="00A75080">
        <w:rPr>
          <w:rFonts w:cstheme="minorHAnsi"/>
          <w:b/>
          <w:sz w:val="36"/>
          <w:szCs w:val="36"/>
          <w:lang w:val="en-US"/>
        </w:rPr>
        <w:t>NOTĂ</w:t>
      </w:r>
      <w:proofErr w:type="gramEnd"/>
      <w:r w:rsidRPr="00A75080">
        <w:rPr>
          <w:rFonts w:cstheme="minorHAnsi"/>
          <w:b/>
          <w:sz w:val="36"/>
          <w:szCs w:val="36"/>
          <w:lang w:val="en-US"/>
        </w:rPr>
        <w:t xml:space="preserve">! </w:t>
      </w:r>
      <w:r w:rsidRPr="007B7E2C">
        <w:rPr>
          <w:rFonts w:cstheme="minorHAnsi"/>
          <w:bCs/>
          <w:sz w:val="36"/>
          <w:szCs w:val="36"/>
          <w:lang w:val="en-US"/>
        </w:rPr>
        <w:t>În caz de îndoieli cu privire la tehnica de deplasare cu bastonul, consultați o persoană cu cunoștințe sau calificări adecvate.</w:t>
      </w:r>
    </w:p>
    <w:p w14:paraId="30674A76" w14:textId="77777777" w:rsidR="00EA46AB" w:rsidRPr="00A75080" w:rsidRDefault="00EA46AB" w:rsidP="00EA46AB">
      <w:pPr>
        <w:spacing w:after="0" w:line="240" w:lineRule="auto"/>
        <w:jc w:val="both"/>
        <w:rPr>
          <w:rFonts w:cstheme="minorHAnsi"/>
          <w:sz w:val="36"/>
          <w:szCs w:val="36"/>
          <w:lang w:val="en-US"/>
        </w:rPr>
      </w:pPr>
    </w:p>
    <w:p w14:paraId="05A05B80" w14:textId="77777777" w:rsidR="00EA46AB" w:rsidRPr="00A75080" w:rsidRDefault="00EA46AB" w:rsidP="00EA46AB">
      <w:pPr>
        <w:pStyle w:val="ListParagraph"/>
        <w:numPr>
          <w:ilvl w:val="0"/>
          <w:numId w:val="1"/>
        </w:numPr>
        <w:spacing w:after="0" w:line="240" w:lineRule="auto"/>
        <w:ind w:left="426" w:hanging="426"/>
        <w:jc w:val="both"/>
        <w:rPr>
          <w:rFonts w:cstheme="minorHAnsi"/>
          <w:b/>
          <w:sz w:val="36"/>
          <w:szCs w:val="36"/>
          <w:lang w:val="en-GB"/>
        </w:rPr>
      </w:pPr>
      <w:r w:rsidRPr="00A75080">
        <w:rPr>
          <w:rFonts w:cstheme="minorHAnsi"/>
          <w:b/>
          <w:sz w:val="36"/>
          <w:szCs w:val="36"/>
          <w:lang w:val="en-GB"/>
        </w:rPr>
        <w:t>Date tehnice</w:t>
      </w:r>
    </w:p>
    <w:p w14:paraId="73E2EDAD" w14:textId="77777777" w:rsidR="00EA46AB" w:rsidRPr="00A75080" w:rsidRDefault="00EA46AB" w:rsidP="00EA46AB">
      <w:pPr>
        <w:spacing w:after="0" w:line="240" w:lineRule="auto"/>
        <w:jc w:val="both"/>
        <w:rPr>
          <w:rFonts w:cstheme="minorHAnsi"/>
          <w:sz w:val="36"/>
          <w:szCs w:val="36"/>
          <w:lang w:val="en-US"/>
        </w:rPr>
      </w:pPr>
      <w:r w:rsidRPr="007B7E2C">
        <w:rPr>
          <w:rFonts w:cstheme="minorHAnsi"/>
          <w:bCs/>
          <w:sz w:val="36"/>
          <w:szCs w:val="36"/>
          <w:lang w:val="en-US"/>
        </w:rPr>
        <w:t>Tip:</w:t>
      </w:r>
      <w:r w:rsidRPr="00A75080">
        <w:rPr>
          <w:rFonts w:cstheme="minorHAnsi"/>
          <w:b/>
          <w:sz w:val="36"/>
          <w:szCs w:val="36"/>
          <w:lang w:val="en-US"/>
        </w:rPr>
        <w:t xml:space="preserve"> pliabil</w:t>
      </w:r>
    </w:p>
    <w:p w14:paraId="63C4FE2E" w14:textId="77777777" w:rsidR="00EA46AB" w:rsidRPr="00A75080" w:rsidRDefault="00EA46AB" w:rsidP="00EA46AB">
      <w:pPr>
        <w:spacing w:after="0" w:line="240" w:lineRule="auto"/>
        <w:jc w:val="both"/>
        <w:rPr>
          <w:rFonts w:cstheme="minorHAnsi"/>
          <w:b/>
          <w:sz w:val="36"/>
          <w:szCs w:val="36"/>
          <w:lang w:val="en-US"/>
        </w:rPr>
      </w:pPr>
      <w:proofErr w:type="spellStart"/>
      <w:r w:rsidRPr="007B7E2C">
        <w:rPr>
          <w:rFonts w:cstheme="minorHAnsi"/>
          <w:bCs/>
          <w:sz w:val="36"/>
          <w:szCs w:val="36"/>
          <w:lang w:val="en-US"/>
        </w:rPr>
        <w:t>Culori</w:t>
      </w:r>
      <w:proofErr w:type="spellEnd"/>
      <w:r w:rsidRPr="007B7E2C">
        <w:rPr>
          <w:rFonts w:cstheme="minorHAnsi"/>
          <w:bCs/>
          <w:sz w:val="36"/>
          <w:szCs w:val="36"/>
          <w:lang w:val="en-US"/>
        </w:rPr>
        <w:t>:</w:t>
      </w:r>
      <w:r w:rsidRPr="00A75080">
        <w:rPr>
          <w:rFonts w:cstheme="minorHAnsi"/>
          <w:b/>
          <w:sz w:val="36"/>
          <w:szCs w:val="36"/>
          <w:lang w:val="en-US"/>
        </w:rPr>
        <w:t xml:space="preserve"> </w:t>
      </w:r>
      <w:proofErr w:type="spellStart"/>
      <w:r w:rsidRPr="00A75080">
        <w:rPr>
          <w:rFonts w:cstheme="minorHAnsi"/>
          <w:b/>
          <w:sz w:val="36"/>
          <w:szCs w:val="36"/>
          <w:lang w:val="en-US"/>
        </w:rPr>
        <w:t>maro</w:t>
      </w:r>
      <w:proofErr w:type="spellEnd"/>
      <w:r w:rsidRPr="00A75080">
        <w:rPr>
          <w:rFonts w:cstheme="minorHAnsi"/>
          <w:b/>
          <w:sz w:val="36"/>
          <w:szCs w:val="36"/>
          <w:lang w:val="en-US"/>
        </w:rPr>
        <w:t xml:space="preserve">, </w:t>
      </w:r>
      <w:proofErr w:type="spellStart"/>
      <w:r w:rsidRPr="00A75080">
        <w:rPr>
          <w:rFonts w:cstheme="minorHAnsi"/>
          <w:b/>
          <w:sz w:val="36"/>
          <w:szCs w:val="36"/>
          <w:lang w:val="en-US"/>
        </w:rPr>
        <w:t>negru</w:t>
      </w:r>
      <w:proofErr w:type="spellEnd"/>
    </w:p>
    <w:p w14:paraId="17582020" w14:textId="77777777" w:rsidR="00EA46AB" w:rsidRPr="00A75080" w:rsidRDefault="00EA46AB" w:rsidP="00EA46AB">
      <w:pPr>
        <w:spacing w:after="0" w:line="240" w:lineRule="auto"/>
        <w:jc w:val="both"/>
        <w:rPr>
          <w:rFonts w:cstheme="minorHAnsi"/>
          <w:sz w:val="36"/>
          <w:szCs w:val="36"/>
          <w:lang w:val="en-US"/>
        </w:rPr>
      </w:pPr>
      <w:r w:rsidRPr="007B7E2C">
        <w:rPr>
          <w:rFonts w:cstheme="minorHAnsi"/>
          <w:bCs/>
          <w:sz w:val="36"/>
          <w:szCs w:val="36"/>
          <w:lang w:val="en-US"/>
        </w:rPr>
        <w:t>Reglare în înălțime:</w:t>
      </w:r>
      <w:r w:rsidRPr="00A75080">
        <w:rPr>
          <w:rFonts w:cstheme="minorHAnsi"/>
          <w:b/>
          <w:sz w:val="36"/>
          <w:szCs w:val="36"/>
          <w:lang w:val="en-US"/>
        </w:rPr>
        <w:t xml:space="preserve"> 78-88 cm</w:t>
      </w:r>
    </w:p>
    <w:p w14:paraId="2AD5374E" w14:textId="77777777" w:rsidR="00EA46AB" w:rsidRPr="00A75080" w:rsidRDefault="00EA46AB" w:rsidP="00EA46AB">
      <w:pPr>
        <w:spacing w:after="0" w:line="240" w:lineRule="auto"/>
        <w:jc w:val="both"/>
        <w:rPr>
          <w:rFonts w:cstheme="minorHAnsi"/>
          <w:sz w:val="36"/>
          <w:szCs w:val="36"/>
          <w:lang w:val="en-US"/>
        </w:rPr>
      </w:pPr>
      <w:r w:rsidRPr="007B7E2C">
        <w:rPr>
          <w:rFonts w:cstheme="minorHAnsi"/>
          <w:bCs/>
          <w:sz w:val="36"/>
          <w:szCs w:val="36"/>
          <w:lang w:val="en-US"/>
        </w:rPr>
        <w:t>Capacitate maximă:</w:t>
      </w:r>
      <w:r w:rsidRPr="00A75080">
        <w:rPr>
          <w:rFonts w:cstheme="minorHAnsi"/>
          <w:b/>
          <w:sz w:val="36"/>
          <w:szCs w:val="36"/>
          <w:lang w:val="en-US"/>
        </w:rPr>
        <w:t xml:space="preserve"> 90 kg</w:t>
      </w:r>
    </w:p>
    <w:p w14:paraId="50B77058" w14:textId="77777777" w:rsidR="00EA46AB" w:rsidRPr="00A75080" w:rsidRDefault="00EA46AB" w:rsidP="00EA46AB">
      <w:pPr>
        <w:spacing w:after="0" w:line="240" w:lineRule="auto"/>
        <w:jc w:val="both"/>
        <w:rPr>
          <w:rFonts w:cstheme="minorHAnsi"/>
          <w:sz w:val="36"/>
          <w:szCs w:val="36"/>
          <w:lang w:val="en-US"/>
        </w:rPr>
      </w:pPr>
      <w:r w:rsidRPr="007B7E2C">
        <w:rPr>
          <w:rFonts w:cstheme="minorHAnsi"/>
          <w:bCs/>
          <w:sz w:val="36"/>
          <w:szCs w:val="36"/>
          <w:lang w:val="en-US"/>
        </w:rPr>
        <w:t>Greutate baston:</w:t>
      </w:r>
      <w:r w:rsidRPr="00A75080">
        <w:rPr>
          <w:rFonts w:cstheme="minorHAnsi"/>
          <w:b/>
          <w:sz w:val="36"/>
          <w:szCs w:val="36"/>
          <w:lang w:val="en-US"/>
        </w:rPr>
        <w:t xml:space="preserve"> 0,38 kg</w:t>
      </w:r>
    </w:p>
    <w:p w14:paraId="285DC4F9" w14:textId="77777777" w:rsidR="00EA46AB" w:rsidRPr="00A75080" w:rsidRDefault="00EA46AB" w:rsidP="00EA46AB">
      <w:pPr>
        <w:spacing w:after="0" w:line="240" w:lineRule="auto"/>
        <w:jc w:val="both"/>
        <w:rPr>
          <w:rFonts w:cstheme="minorHAnsi"/>
          <w:sz w:val="36"/>
          <w:szCs w:val="36"/>
          <w:lang w:val="en-US"/>
        </w:rPr>
      </w:pPr>
    </w:p>
    <w:p w14:paraId="305A589A" w14:textId="77777777" w:rsidR="00EA46AB" w:rsidRPr="000751EB" w:rsidRDefault="00EA46AB" w:rsidP="00EA46AB">
      <w:pPr>
        <w:pStyle w:val="ListParagraph"/>
        <w:numPr>
          <w:ilvl w:val="0"/>
          <w:numId w:val="1"/>
        </w:numPr>
        <w:spacing w:after="0" w:line="240" w:lineRule="auto"/>
        <w:ind w:left="426" w:hanging="426"/>
        <w:jc w:val="both"/>
        <w:rPr>
          <w:rFonts w:cstheme="minorHAnsi"/>
          <w:b/>
          <w:sz w:val="36"/>
          <w:szCs w:val="36"/>
          <w:lang w:val="en-GB"/>
        </w:rPr>
      </w:pPr>
      <w:r w:rsidRPr="000751EB">
        <w:rPr>
          <w:rFonts w:cstheme="minorHAnsi"/>
          <w:b/>
          <w:sz w:val="36"/>
          <w:szCs w:val="36"/>
          <w:lang w:val="en-US"/>
        </w:rPr>
        <w:t>Observații</w:t>
      </w:r>
    </w:p>
    <w:p w14:paraId="1505E51D" w14:textId="77777777" w:rsidR="00EA46AB" w:rsidRPr="000751EB" w:rsidRDefault="00EA46AB" w:rsidP="00EA46AB">
      <w:pPr>
        <w:pStyle w:val="ListParagraph"/>
        <w:spacing w:after="0" w:line="240" w:lineRule="auto"/>
        <w:ind w:left="426"/>
        <w:jc w:val="both"/>
        <w:rPr>
          <w:rFonts w:cstheme="minorHAnsi"/>
          <w:b/>
          <w:sz w:val="36"/>
          <w:szCs w:val="36"/>
          <w:lang w:val="en-GB"/>
        </w:rPr>
      </w:pPr>
      <w:r w:rsidRPr="000751EB">
        <w:rPr>
          <w:rFonts w:cstheme="minorHAnsi"/>
          <w:b/>
          <w:sz w:val="36"/>
          <w:szCs w:val="36"/>
          <w:lang w:val="en-GB"/>
        </w:rPr>
        <w:t>Timago International Group nu își asumă responsabilitatea pentru utilizarea necorespunzătoare a produsului, nerespectarea normelor de siguranță și utilizarea incorectă.</w:t>
      </w:r>
    </w:p>
    <w:p w14:paraId="1E3342DC" w14:textId="77777777" w:rsidR="00EA46AB" w:rsidRPr="00A75080" w:rsidRDefault="00EA46AB" w:rsidP="00EA46AB">
      <w:pPr>
        <w:spacing w:after="0" w:line="240" w:lineRule="auto"/>
        <w:jc w:val="both"/>
        <w:rPr>
          <w:rFonts w:cstheme="minorHAnsi"/>
          <w:b/>
          <w:sz w:val="36"/>
          <w:szCs w:val="36"/>
          <w:lang w:val="en-GB"/>
        </w:rPr>
      </w:pPr>
    </w:p>
    <w:p w14:paraId="2F98A3AD" w14:textId="77777777" w:rsidR="00EA46AB" w:rsidRPr="00A75080" w:rsidRDefault="00EA46AB" w:rsidP="00EA46AB">
      <w:pPr>
        <w:pStyle w:val="ListParagraph"/>
        <w:numPr>
          <w:ilvl w:val="0"/>
          <w:numId w:val="1"/>
        </w:numPr>
        <w:spacing w:after="0" w:line="240" w:lineRule="auto"/>
        <w:ind w:left="426" w:hanging="426"/>
        <w:jc w:val="both"/>
        <w:rPr>
          <w:rFonts w:cstheme="minorHAnsi"/>
          <w:b/>
          <w:sz w:val="36"/>
          <w:szCs w:val="36"/>
          <w:lang w:val="en-US"/>
        </w:rPr>
      </w:pPr>
      <w:r w:rsidRPr="00A75080">
        <w:rPr>
          <w:rFonts w:cstheme="minorHAnsi"/>
          <w:b/>
          <w:sz w:val="36"/>
          <w:szCs w:val="36"/>
          <w:lang w:val="en-US"/>
        </w:rPr>
        <w:t>Curățare și întreținere</w:t>
      </w:r>
    </w:p>
    <w:p w14:paraId="0DCBEEB4" w14:textId="77777777" w:rsidR="00EA46AB" w:rsidRPr="00A75080" w:rsidRDefault="00EA46AB" w:rsidP="00EA46AB">
      <w:pPr>
        <w:pStyle w:val="ListParagraph"/>
        <w:numPr>
          <w:ilvl w:val="0"/>
          <w:numId w:val="2"/>
        </w:numPr>
        <w:autoSpaceDE w:val="0"/>
        <w:autoSpaceDN w:val="0"/>
        <w:adjustRightInd w:val="0"/>
        <w:spacing w:after="0" w:line="240" w:lineRule="auto"/>
        <w:jc w:val="both"/>
        <w:rPr>
          <w:rFonts w:cstheme="minorHAnsi"/>
          <w:sz w:val="36"/>
          <w:szCs w:val="36"/>
          <w:lang w:val="en-US"/>
        </w:rPr>
      </w:pPr>
      <w:r w:rsidRPr="00A75080">
        <w:rPr>
          <w:rFonts w:cstheme="minorHAnsi"/>
          <w:sz w:val="36"/>
          <w:szCs w:val="36"/>
          <w:lang w:val="en-US"/>
        </w:rPr>
        <w:t>Curățați bastonul folosind doar apă și detergenți ușori, apoi uscați-l complet.</w:t>
      </w:r>
    </w:p>
    <w:p w14:paraId="63913479" w14:textId="77777777" w:rsidR="00EA46AB" w:rsidRPr="007B7E2C" w:rsidRDefault="00EA46AB" w:rsidP="00EA46AB">
      <w:pPr>
        <w:pStyle w:val="ListParagraph"/>
        <w:numPr>
          <w:ilvl w:val="0"/>
          <w:numId w:val="2"/>
        </w:numPr>
        <w:autoSpaceDE w:val="0"/>
        <w:autoSpaceDN w:val="0"/>
        <w:adjustRightInd w:val="0"/>
        <w:spacing w:after="0" w:line="240" w:lineRule="auto"/>
        <w:jc w:val="both"/>
        <w:rPr>
          <w:rFonts w:cstheme="minorHAnsi"/>
          <w:bCs/>
          <w:sz w:val="36"/>
          <w:szCs w:val="36"/>
          <w:lang w:val="en-US"/>
        </w:rPr>
      </w:pPr>
      <w:r w:rsidRPr="007B7E2C">
        <w:rPr>
          <w:rFonts w:cstheme="minorHAnsi"/>
          <w:bCs/>
          <w:sz w:val="36"/>
          <w:szCs w:val="36"/>
          <w:lang w:val="en-US"/>
        </w:rPr>
        <w:t>Nu utilizați: detergenți puternici, substanțe abrazive, înălbitori, benzină sau solvenți (acestea pot deteriora cadrul, pot provoca defecte vizibile și, în consecință, pierderea dreptului la garanție).</w:t>
      </w:r>
    </w:p>
    <w:p w14:paraId="3DCC077C" w14:textId="2D31C704" w:rsidR="00EA46AB" w:rsidRPr="007B7E2C" w:rsidRDefault="00EA46AB" w:rsidP="00EA46AB">
      <w:pPr>
        <w:pStyle w:val="ListParagraph"/>
        <w:numPr>
          <w:ilvl w:val="0"/>
          <w:numId w:val="2"/>
        </w:numPr>
        <w:autoSpaceDE w:val="0"/>
        <w:autoSpaceDN w:val="0"/>
        <w:adjustRightInd w:val="0"/>
        <w:spacing w:after="0" w:line="240" w:lineRule="auto"/>
        <w:jc w:val="both"/>
        <w:rPr>
          <w:rFonts w:cstheme="minorHAnsi"/>
          <w:sz w:val="36"/>
          <w:szCs w:val="36"/>
          <w:lang w:val="en-US"/>
        </w:rPr>
      </w:pPr>
      <w:r w:rsidRPr="00A75080">
        <w:rPr>
          <w:rFonts w:cstheme="minorHAnsi"/>
          <w:sz w:val="36"/>
          <w:szCs w:val="36"/>
          <w:lang w:val="en-US"/>
        </w:rPr>
        <w:t xml:space="preserve">Se recomandă verificarea regulată a vârfului de cauciuc. </w:t>
      </w:r>
      <w:proofErr w:type="spellStart"/>
      <w:r w:rsidRPr="00A75080">
        <w:rPr>
          <w:rFonts w:cstheme="minorHAnsi"/>
          <w:sz w:val="36"/>
          <w:szCs w:val="36"/>
          <w:lang w:val="en-US"/>
        </w:rPr>
        <w:t>Înlocuiți</w:t>
      </w:r>
      <w:proofErr w:type="spellEnd"/>
      <w:r w:rsidRPr="00A75080">
        <w:rPr>
          <w:rFonts w:cstheme="minorHAnsi"/>
          <w:sz w:val="36"/>
          <w:szCs w:val="36"/>
          <w:lang w:val="en-US"/>
        </w:rPr>
        <w:t xml:space="preserve"> </w:t>
      </w:r>
      <w:proofErr w:type="spellStart"/>
      <w:r w:rsidRPr="00A75080">
        <w:rPr>
          <w:rFonts w:cstheme="minorHAnsi"/>
          <w:sz w:val="36"/>
          <w:szCs w:val="36"/>
          <w:lang w:val="en-US"/>
        </w:rPr>
        <w:t>imediat</w:t>
      </w:r>
      <w:proofErr w:type="spellEnd"/>
      <w:r w:rsidRPr="00A75080">
        <w:rPr>
          <w:rFonts w:cstheme="minorHAnsi"/>
          <w:sz w:val="36"/>
          <w:szCs w:val="36"/>
          <w:lang w:val="en-US"/>
        </w:rPr>
        <w:t xml:space="preserve"> </w:t>
      </w:r>
      <w:proofErr w:type="spellStart"/>
      <w:r w:rsidRPr="00A75080">
        <w:rPr>
          <w:rFonts w:cstheme="minorHAnsi"/>
          <w:sz w:val="36"/>
          <w:szCs w:val="36"/>
          <w:lang w:val="en-US"/>
        </w:rPr>
        <w:t>vârful</w:t>
      </w:r>
      <w:proofErr w:type="spellEnd"/>
      <w:r w:rsidRPr="00A75080">
        <w:rPr>
          <w:rFonts w:cstheme="minorHAnsi"/>
          <w:sz w:val="36"/>
          <w:szCs w:val="36"/>
          <w:lang w:val="en-US"/>
        </w:rPr>
        <w:t xml:space="preserve"> </w:t>
      </w:r>
      <w:proofErr w:type="spellStart"/>
      <w:r w:rsidRPr="00A75080">
        <w:rPr>
          <w:rFonts w:cstheme="minorHAnsi"/>
          <w:sz w:val="36"/>
          <w:szCs w:val="36"/>
          <w:lang w:val="en-US"/>
        </w:rPr>
        <w:t>uzat</w:t>
      </w:r>
      <w:proofErr w:type="spellEnd"/>
      <w:r w:rsidRPr="00A75080">
        <w:rPr>
          <w:rFonts w:cstheme="minorHAnsi"/>
          <w:sz w:val="36"/>
          <w:szCs w:val="36"/>
          <w:lang w:val="en-US"/>
        </w:rPr>
        <w:t>.</w:t>
      </w:r>
    </w:p>
    <w:p w14:paraId="5747F996" w14:textId="77777777" w:rsidR="00EA46AB" w:rsidRPr="000B2123" w:rsidRDefault="00EA46AB" w:rsidP="00EA46AB">
      <w:pPr>
        <w:pStyle w:val="ListParagraph"/>
        <w:numPr>
          <w:ilvl w:val="0"/>
          <w:numId w:val="1"/>
        </w:numPr>
        <w:tabs>
          <w:tab w:val="left" w:pos="142"/>
        </w:tabs>
        <w:spacing w:after="0" w:line="24" w:lineRule="atLeast"/>
        <w:ind w:left="426" w:hanging="426"/>
        <w:rPr>
          <w:rFonts w:cstheme="minorHAnsi"/>
          <w:b/>
          <w:sz w:val="36"/>
          <w:szCs w:val="36"/>
          <w:lang w:val="en-GB"/>
        </w:rPr>
      </w:pPr>
      <w:r w:rsidRPr="000B2123">
        <w:rPr>
          <w:rFonts w:cstheme="minorHAnsi"/>
          <w:b/>
          <w:sz w:val="36"/>
          <w:szCs w:val="36"/>
          <w:lang w:val="en-GB"/>
        </w:rPr>
        <w:lastRenderedPageBreak/>
        <w:t>Condiții de depozitare și transport</w:t>
      </w:r>
    </w:p>
    <w:p w14:paraId="7F3ECBA7" w14:textId="77777777" w:rsidR="00EA46AB" w:rsidRDefault="00EA46AB" w:rsidP="00EA46AB">
      <w:pPr>
        <w:spacing w:after="0" w:line="24" w:lineRule="atLeast"/>
        <w:rPr>
          <w:rFonts w:cstheme="minorHAnsi"/>
          <w:sz w:val="36"/>
          <w:szCs w:val="36"/>
          <w:lang w:val="en-GB"/>
        </w:rPr>
      </w:pPr>
      <w:r w:rsidRPr="000B2123">
        <w:rPr>
          <w:rFonts w:cstheme="minorHAnsi"/>
          <w:sz w:val="36"/>
          <w:szCs w:val="36"/>
          <w:lang w:val="en-GB"/>
        </w:rPr>
        <w:t>Dispozitivul nu trebuie expus la lumina directă a soarelui, apă sau umiditate.</w:t>
      </w:r>
    </w:p>
    <w:p w14:paraId="2717AF8B" w14:textId="77777777" w:rsidR="00EA46AB" w:rsidRPr="00827F60" w:rsidRDefault="00EA46AB" w:rsidP="00EA46AB">
      <w:pPr>
        <w:spacing w:after="0" w:line="24" w:lineRule="atLeast"/>
        <w:rPr>
          <w:rFonts w:cstheme="minorHAnsi"/>
          <w:sz w:val="36"/>
          <w:szCs w:val="36"/>
          <w:lang w:val="en-GB"/>
        </w:rPr>
      </w:pPr>
    </w:p>
    <w:p w14:paraId="52B6344C" w14:textId="77777777" w:rsidR="00EA46AB" w:rsidRPr="00827F60" w:rsidRDefault="00EA46AB" w:rsidP="00EA46AB">
      <w:pPr>
        <w:pStyle w:val="ListParagraph"/>
        <w:numPr>
          <w:ilvl w:val="0"/>
          <w:numId w:val="1"/>
        </w:numPr>
        <w:spacing w:after="0" w:line="24" w:lineRule="atLeast"/>
        <w:ind w:left="426" w:hanging="426"/>
        <w:jc w:val="both"/>
        <w:rPr>
          <w:rFonts w:cstheme="minorHAnsi"/>
          <w:b/>
          <w:sz w:val="36"/>
          <w:szCs w:val="36"/>
          <w:lang w:val="en-GB"/>
        </w:rPr>
      </w:pPr>
      <w:r w:rsidRPr="00827F60">
        <w:rPr>
          <w:rFonts w:cstheme="minorHAnsi"/>
          <w:b/>
          <w:sz w:val="36"/>
          <w:szCs w:val="36"/>
          <w:lang w:val="en-GB"/>
        </w:rPr>
        <w:t>Informații despre garanție</w:t>
      </w:r>
    </w:p>
    <w:p w14:paraId="3301286B" w14:textId="77777777" w:rsidR="00EA46AB" w:rsidRDefault="00EA46AB" w:rsidP="00EA46AB">
      <w:pPr>
        <w:spacing w:after="0" w:line="24" w:lineRule="atLeast"/>
        <w:jc w:val="both"/>
        <w:rPr>
          <w:rFonts w:cstheme="minorHAnsi"/>
          <w:sz w:val="36"/>
          <w:szCs w:val="36"/>
          <w:lang w:val="en-GB"/>
        </w:rPr>
      </w:pPr>
      <w:r w:rsidRPr="00D15194">
        <w:rPr>
          <w:rFonts w:cstheme="minorHAnsi"/>
          <w:sz w:val="36"/>
          <w:szCs w:val="36"/>
          <w:lang w:val="en-GB"/>
        </w:rPr>
        <w:t>Toate produsele distribuite de compania noastră sunt acoperite de o garanție, ale cărei condiții sunt descrise în certificatul de garanție disponibil pe site-ul nostru. Vă rugăm să contactați distribuitorul de la care ați achiziționat produsul. Vă rugăm să rețineți că, pentru scopuri de garanție, dovada achiziției (chitanța sau factura) trebuie păstrată.</w:t>
      </w:r>
    </w:p>
    <w:p w14:paraId="276AE1F8" w14:textId="77777777" w:rsidR="00533F86" w:rsidRDefault="00533F86">
      <w:pPr>
        <w:rPr>
          <w:lang w:val="en-GB"/>
        </w:rPr>
      </w:pPr>
    </w:p>
    <w:p w14:paraId="0B2B642E" w14:textId="77777777" w:rsidR="007B7E2C" w:rsidRPr="004A3A79" w:rsidRDefault="007B7E2C" w:rsidP="007B7E2C">
      <w:pPr>
        <w:pStyle w:val="ListParagraph"/>
        <w:numPr>
          <w:ilvl w:val="0"/>
          <w:numId w:val="5"/>
        </w:numPr>
        <w:spacing w:line="24" w:lineRule="atLeast"/>
        <w:jc w:val="both"/>
        <w:rPr>
          <w:rFonts w:ascii="Calibri" w:eastAsia="Calibri" w:hAnsi="Calibri" w:cs="Times New Roman"/>
          <w:sz w:val="36"/>
          <w:szCs w:val="36"/>
          <w:lang w:val="ro-RO"/>
        </w:rPr>
      </w:pPr>
      <w:r w:rsidRPr="004A3A79">
        <w:rPr>
          <w:rFonts w:ascii="Calibri" w:eastAsia="Calibri" w:hAnsi="Calibri" w:cs="Times New Roman"/>
          <w:b/>
          <w:sz w:val="36"/>
          <w:szCs w:val="36"/>
          <w:lang w:val="ro-RO"/>
        </w:rPr>
        <w:t xml:space="preserve">Marcaje </w:t>
      </w:r>
    </w:p>
    <w:tbl>
      <w:tblPr>
        <w:tblStyle w:val="Tabela-Siatka1"/>
        <w:tblW w:w="10105"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501"/>
        <w:gridCol w:w="2840"/>
        <w:gridCol w:w="1297"/>
        <w:gridCol w:w="4467"/>
      </w:tblGrid>
      <w:tr w:rsidR="007B7E2C" w:rsidRPr="004A3A79" w14:paraId="0291F4B3" w14:textId="77777777" w:rsidTr="00243F43">
        <w:trPr>
          <w:trHeight w:hRule="exact" w:val="1045"/>
          <w:jc w:val="center"/>
        </w:trPr>
        <w:tc>
          <w:tcPr>
            <w:tcW w:w="1501" w:type="dxa"/>
            <w:tcBorders>
              <w:top w:val="single" w:sz="4" w:space="0" w:color="D9D9D9"/>
              <w:left w:val="single" w:sz="4" w:space="0" w:color="D9D9D9"/>
              <w:bottom w:val="single" w:sz="4" w:space="0" w:color="D9D9D9"/>
              <w:right w:val="single" w:sz="4" w:space="0" w:color="D9D9D9"/>
            </w:tcBorders>
            <w:vAlign w:val="center"/>
            <w:hideMark/>
          </w:tcPr>
          <w:p w14:paraId="1AAEECCA"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anchor distT="0" distB="0" distL="114300" distR="114300" simplePos="0" relativeHeight="251662336" behindDoc="0" locked="0" layoutInCell="1" allowOverlap="1" wp14:anchorId="6F64A213" wp14:editId="02AAA28D">
                  <wp:simplePos x="0" y="0"/>
                  <wp:positionH relativeFrom="column">
                    <wp:posOffset>127635</wp:posOffset>
                  </wp:positionH>
                  <wp:positionV relativeFrom="paragraph">
                    <wp:posOffset>8890</wp:posOffset>
                  </wp:positionV>
                  <wp:extent cx="589915" cy="353695"/>
                  <wp:effectExtent l="19050" t="0" r="635" b="0"/>
                  <wp:wrapNone/>
                  <wp:docPr id="19120579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915" cy="353695"/>
                          </a:xfrm>
                          <a:prstGeom prst="rect">
                            <a:avLst/>
                          </a:prstGeom>
                          <a:noFill/>
                        </pic:spPr>
                      </pic:pic>
                    </a:graphicData>
                  </a:graphic>
                </wp:anchor>
              </w:drawing>
            </w:r>
          </w:p>
          <w:p w14:paraId="43BEBE13" w14:textId="77777777" w:rsidR="007B7E2C" w:rsidRPr="004A3A79" w:rsidRDefault="007B7E2C" w:rsidP="00243F43">
            <w:pPr>
              <w:spacing w:line="24" w:lineRule="atLeast"/>
              <w:jc w:val="center"/>
              <w:rPr>
                <w:rFonts w:eastAsia="Calibri"/>
                <w:sz w:val="36"/>
                <w:szCs w:val="36"/>
                <w:lang w:val="ro-RO" w:eastAsia="en-US"/>
              </w:rPr>
            </w:pPr>
          </w:p>
        </w:tc>
        <w:tc>
          <w:tcPr>
            <w:tcW w:w="2840" w:type="dxa"/>
            <w:tcBorders>
              <w:top w:val="single" w:sz="4" w:space="0" w:color="D9D9D9"/>
              <w:left w:val="single" w:sz="4" w:space="0" w:color="D9D9D9"/>
              <w:bottom w:val="single" w:sz="4" w:space="0" w:color="D9D9D9"/>
              <w:right w:val="single" w:sz="4" w:space="0" w:color="D9D9D9"/>
            </w:tcBorders>
            <w:vAlign w:val="center"/>
            <w:hideMark/>
          </w:tcPr>
          <w:p w14:paraId="078EBDB1"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Numărul de referință</w:t>
            </w:r>
          </w:p>
        </w:tc>
        <w:tc>
          <w:tcPr>
            <w:tcW w:w="1297" w:type="dxa"/>
            <w:tcBorders>
              <w:top w:val="single" w:sz="4" w:space="0" w:color="D9D9D9"/>
              <w:left w:val="single" w:sz="4" w:space="0" w:color="D9D9D9"/>
              <w:bottom w:val="single" w:sz="4" w:space="0" w:color="D9D9D9"/>
              <w:right w:val="single" w:sz="4" w:space="0" w:color="D9D9D9"/>
            </w:tcBorders>
            <w:vAlign w:val="center"/>
            <w:hideMark/>
          </w:tcPr>
          <w:p w14:paraId="0A0FDA2A"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anchor distT="0" distB="0" distL="114300" distR="114300" simplePos="0" relativeHeight="251663360" behindDoc="0" locked="0" layoutInCell="1" allowOverlap="1" wp14:anchorId="672AA136" wp14:editId="697771FA">
                  <wp:simplePos x="0" y="0"/>
                  <wp:positionH relativeFrom="column">
                    <wp:posOffset>127635</wp:posOffset>
                  </wp:positionH>
                  <wp:positionV relativeFrom="paragraph">
                    <wp:posOffset>3810</wp:posOffset>
                  </wp:positionV>
                  <wp:extent cx="405130" cy="358775"/>
                  <wp:effectExtent l="19050" t="0" r="0" b="0"/>
                  <wp:wrapNone/>
                  <wp:docPr id="99872600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30" cy="358775"/>
                          </a:xfrm>
                          <a:prstGeom prst="rect">
                            <a:avLst/>
                          </a:prstGeom>
                          <a:noFill/>
                        </pic:spPr>
                      </pic:pic>
                    </a:graphicData>
                  </a:graphic>
                </wp:anchor>
              </w:drawing>
            </w:r>
          </w:p>
        </w:tc>
        <w:tc>
          <w:tcPr>
            <w:tcW w:w="4467" w:type="dxa"/>
            <w:tcBorders>
              <w:top w:val="single" w:sz="4" w:space="0" w:color="D9D9D9"/>
              <w:left w:val="single" w:sz="4" w:space="0" w:color="D9D9D9"/>
              <w:bottom w:val="single" w:sz="4" w:space="0" w:color="D9D9D9"/>
              <w:right w:val="single" w:sz="4" w:space="0" w:color="D9D9D9"/>
            </w:tcBorders>
            <w:vAlign w:val="center"/>
            <w:hideMark/>
          </w:tcPr>
          <w:p w14:paraId="1D312CD7"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Producător</w:t>
            </w:r>
          </w:p>
        </w:tc>
      </w:tr>
      <w:tr w:rsidR="007B7E2C" w:rsidRPr="004A3A79" w14:paraId="5D1F7F15" w14:textId="77777777" w:rsidTr="00243F43">
        <w:trPr>
          <w:trHeight w:hRule="exact" w:val="919"/>
          <w:jc w:val="center"/>
        </w:trPr>
        <w:tc>
          <w:tcPr>
            <w:tcW w:w="1501" w:type="dxa"/>
            <w:tcBorders>
              <w:top w:val="single" w:sz="4" w:space="0" w:color="D9D9D9"/>
              <w:left w:val="single" w:sz="4" w:space="0" w:color="D9D9D9"/>
              <w:bottom w:val="single" w:sz="4" w:space="0" w:color="D9D9D9"/>
              <w:right w:val="single" w:sz="4" w:space="0" w:color="D9D9D9"/>
            </w:tcBorders>
            <w:vAlign w:val="center"/>
            <w:hideMark/>
          </w:tcPr>
          <w:p w14:paraId="34651A2B"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anchor distT="0" distB="0" distL="114300" distR="114300" simplePos="0" relativeHeight="251664384" behindDoc="0" locked="0" layoutInCell="1" allowOverlap="1" wp14:anchorId="265C811A" wp14:editId="45D190E5">
                  <wp:simplePos x="0" y="0"/>
                  <wp:positionH relativeFrom="column">
                    <wp:posOffset>116840</wp:posOffset>
                  </wp:positionH>
                  <wp:positionV relativeFrom="paragraph">
                    <wp:posOffset>5715</wp:posOffset>
                  </wp:positionV>
                  <wp:extent cx="612140" cy="353695"/>
                  <wp:effectExtent l="19050" t="0" r="0" b="0"/>
                  <wp:wrapNone/>
                  <wp:docPr id="48091893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 cy="353695"/>
                          </a:xfrm>
                          <a:prstGeom prst="rect">
                            <a:avLst/>
                          </a:prstGeom>
                          <a:noFill/>
                        </pic:spPr>
                      </pic:pic>
                    </a:graphicData>
                  </a:graphic>
                </wp:anchor>
              </w:drawing>
            </w:r>
          </w:p>
        </w:tc>
        <w:tc>
          <w:tcPr>
            <w:tcW w:w="2840" w:type="dxa"/>
            <w:tcBorders>
              <w:top w:val="single" w:sz="4" w:space="0" w:color="D9D9D9"/>
              <w:left w:val="single" w:sz="4" w:space="0" w:color="D9D9D9"/>
              <w:bottom w:val="single" w:sz="4" w:space="0" w:color="D9D9D9"/>
              <w:right w:val="single" w:sz="4" w:space="0" w:color="D9D9D9"/>
            </w:tcBorders>
            <w:vAlign w:val="center"/>
            <w:hideMark/>
          </w:tcPr>
          <w:p w14:paraId="25A9C4BC"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Numărul seriei</w:t>
            </w:r>
          </w:p>
        </w:tc>
        <w:tc>
          <w:tcPr>
            <w:tcW w:w="1297" w:type="dxa"/>
            <w:tcBorders>
              <w:top w:val="single" w:sz="4" w:space="0" w:color="D9D9D9"/>
              <w:left w:val="single" w:sz="4" w:space="0" w:color="D9D9D9"/>
              <w:bottom w:val="single" w:sz="4" w:space="0" w:color="D9D9D9"/>
              <w:right w:val="single" w:sz="4" w:space="0" w:color="D9D9D9"/>
            </w:tcBorders>
            <w:vAlign w:val="center"/>
            <w:hideMark/>
          </w:tcPr>
          <w:p w14:paraId="7CED13FE"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anchor distT="0" distB="0" distL="114300" distR="114300" simplePos="0" relativeHeight="251665408" behindDoc="0" locked="0" layoutInCell="1" allowOverlap="1" wp14:anchorId="13B081DA" wp14:editId="757247CE">
                  <wp:simplePos x="0" y="0"/>
                  <wp:positionH relativeFrom="column">
                    <wp:posOffset>122555</wp:posOffset>
                  </wp:positionH>
                  <wp:positionV relativeFrom="paragraph">
                    <wp:posOffset>-37465</wp:posOffset>
                  </wp:positionV>
                  <wp:extent cx="405130" cy="358775"/>
                  <wp:effectExtent l="19050" t="0" r="0" b="0"/>
                  <wp:wrapNone/>
                  <wp:docPr id="52794848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130" cy="358775"/>
                          </a:xfrm>
                          <a:prstGeom prst="rect">
                            <a:avLst/>
                          </a:prstGeom>
                          <a:noFill/>
                        </pic:spPr>
                      </pic:pic>
                    </a:graphicData>
                  </a:graphic>
                </wp:anchor>
              </w:drawing>
            </w:r>
          </w:p>
        </w:tc>
        <w:tc>
          <w:tcPr>
            <w:tcW w:w="4467" w:type="dxa"/>
            <w:tcBorders>
              <w:top w:val="single" w:sz="4" w:space="0" w:color="D9D9D9"/>
              <w:left w:val="single" w:sz="4" w:space="0" w:color="D9D9D9"/>
              <w:bottom w:val="single" w:sz="4" w:space="0" w:color="D9D9D9"/>
              <w:right w:val="single" w:sz="4" w:space="0" w:color="D9D9D9"/>
            </w:tcBorders>
            <w:vAlign w:val="center"/>
            <w:hideMark/>
          </w:tcPr>
          <w:p w14:paraId="2E250437"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Data de producție</w:t>
            </w:r>
          </w:p>
        </w:tc>
      </w:tr>
      <w:tr w:rsidR="007B7E2C" w:rsidRPr="004A3A79" w14:paraId="0517F012" w14:textId="77777777" w:rsidTr="00243F43">
        <w:trPr>
          <w:trHeight w:hRule="exact" w:val="968"/>
          <w:jc w:val="center"/>
        </w:trPr>
        <w:tc>
          <w:tcPr>
            <w:tcW w:w="1501" w:type="dxa"/>
            <w:tcBorders>
              <w:top w:val="single" w:sz="4" w:space="0" w:color="D9D9D9"/>
              <w:left w:val="single" w:sz="4" w:space="0" w:color="D9D9D9"/>
              <w:bottom w:val="single" w:sz="4" w:space="0" w:color="D9D9D9"/>
              <w:right w:val="single" w:sz="4" w:space="0" w:color="D9D9D9"/>
            </w:tcBorders>
            <w:vAlign w:val="center"/>
            <w:hideMark/>
          </w:tcPr>
          <w:p w14:paraId="1C5B1EF3"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anchor distT="0" distB="0" distL="114300" distR="114300" simplePos="0" relativeHeight="251666432" behindDoc="0" locked="0" layoutInCell="1" allowOverlap="1" wp14:anchorId="3C39B235" wp14:editId="0C766536">
                  <wp:simplePos x="0" y="0"/>
                  <wp:positionH relativeFrom="column">
                    <wp:posOffset>133350</wp:posOffset>
                  </wp:positionH>
                  <wp:positionV relativeFrom="paragraph">
                    <wp:posOffset>-13335</wp:posOffset>
                  </wp:positionV>
                  <wp:extent cx="574040" cy="353695"/>
                  <wp:effectExtent l="19050" t="0" r="0" b="0"/>
                  <wp:wrapNone/>
                  <wp:docPr id="22476405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 cy="353695"/>
                          </a:xfrm>
                          <a:prstGeom prst="rect">
                            <a:avLst/>
                          </a:prstGeom>
                          <a:noFill/>
                        </pic:spPr>
                      </pic:pic>
                    </a:graphicData>
                  </a:graphic>
                </wp:anchor>
              </w:drawing>
            </w:r>
          </w:p>
        </w:tc>
        <w:tc>
          <w:tcPr>
            <w:tcW w:w="2840" w:type="dxa"/>
            <w:tcBorders>
              <w:top w:val="single" w:sz="4" w:space="0" w:color="D9D9D9"/>
              <w:left w:val="single" w:sz="4" w:space="0" w:color="D9D9D9"/>
              <w:bottom w:val="single" w:sz="4" w:space="0" w:color="D9D9D9"/>
              <w:right w:val="single" w:sz="4" w:space="0" w:color="D9D9D9"/>
            </w:tcBorders>
            <w:vAlign w:val="center"/>
            <w:hideMark/>
          </w:tcPr>
          <w:p w14:paraId="6EBF0D57"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Numărul de serie</w:t>
            </w:r>
          </w:p>
        </w:tc>
        <w:tc>
          <w:tcPr>
            <w:tcW w:w="1297" w:type="dxa"/>
            <w:tcBorders>
              <w:top w:val="single" w:sz="4" w:space="0" w:color="D9D9D9"/>
              <w:left w:val="single" w:sz="4" w:space="0" w:color="D9D9D9"/>
              <w:bottom w:val="single" w:sz="4" w:space="0" w:color="D9D9D9"/>
              <w:right w:val="single" w:sz="4" w:space="0" w:color="D9D9D9"/>
            </w:tcBorders>
            <w:vAlign w:val="center"/>
            <w:hideMark/>
          </w:tcPr>
          <w:p w14:paraId="326FC43C"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inline distT="0" distB="0" distL="0" distR="0" wp14:anchorId="351586CF" wp14:editId="15E183E6">
                  <wp:extent cx="582744" cy="368709"/>
                  <wp:effectExtent l="0" t="0" r="0" b="0"/>
                  <wp:docPr id="521917108" name="Obraz 52191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298" cy="370958"/>
                          </a:xfrm>
                          <a:prstGeom prst="rect">
                            <a:avLst/>
                          </a:prstGeom>
                          <a:noFill/>
                          <a:ln>
                            <a:noFill/>
                          </a:ln>
                        </pic:spPr>
                      </pic:pic>
                    </a:graphicData>
                  </a:graphic>
                </wp:inline>
              </w:drawing>
            </w:r>
          </w:p>
        </w:tc>
        <w:tc>
          <w:tcPr>
            <w:tcW w:w="4467" w:type="dxa"/>
            <w:tcBorders>
              <w:top w:val="single" w:sz="4" w:space="0" w:color="D9D9D9"/>
              <w:left w:val="single" w:sz="4" w:space="0" w:color="D9D9D9"/>
              <w:bottom w:val="single" w:sz="4" w:space="0" w:color="D9D9D9"/>
              <w:right w:val="single" w:sz="4" w:space="0" w:color="D9D9D9"/>
            </w:tcBorders>
            <w:vAlign w:val="center"/>
            <w:hideMark/>
          </w:tcPr>
          <w:p w14:paraId="04C7EE91"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Dispozitiv medical</w:t>
            </w:r>
          </w:p>
        </w:tc>
      </w:tr>
      <w:tr w:rsidR="007B7E2C" w:rsidRPr="004A3A79" w14:paraId="147ED789" w14:textId="77777777" w:rsidTr="00243F43">
        <w:trPr>
          <w:trHeight w:hRule="exact" w:val="955"/>
          <w:jc w:val="center"/>
        </w:trPr>
        <w:tc>
          <w:tcPr>
            <w:tcW w:w="1501" w:type="dxa"/>
            <w:tcBorders>
              <w:top w:val="single" w:sz="4" w:space="0" w:color="D9D9D9"/>
              <w:left w:val="single" w:sz="4" w:space="0" w:color="D9D9D9"/>
              <w:bottom w:val="single" w:sz="4" w:space="0" w:color="D9D9D9"/>
              <w:right w:val="single" w:sz="4" w:space="0" w:color="D9D9D9"/>
            </w:tcBorders>
            <w:vAlign w:val="center"/>
            <w:hideMark/>
          </w:tcPr>
          <w:p w14:paraId="02618948"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anchor distT="0" distB="0" distL="114300" distR="114300" simplePos="0" relativeHeight="251667456" behindDoc="0" locked="0" layoutInCell="1" allowOverlap="1" wp14:anchorId="078DDA16" wp14:editId="67F43510">
                  <wp:simplePos x="0" y="0"/>
                  <wp:positionH relativeFrom="column">
                    <wp:posOffset>203835</wp:posOffset>
                  </wp:positionH>
                  <wp:positionV relativeFrom="paragraph">
                    <wp:posOffset>-5715</wp:posOffset>
                  </wp:positionV>
                  <wp:extent cx="438150" cy="358775"/>
                  <wp:effectExtent l="19050" t="0" r="0" b="0"/>
                  <wp:wrapNone/>
                  <wp:docPr id="37519572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58775"/>
                          </a:xfrm>
                          <a:prstGeom prst="rect">
                            <a:avLst/>
                          </a:prstGeom>
                          <a:noFill/>
                        </pic:spPr>
                      </pic:pic>
                    </a:graphicData>
                  </a:graphic>
                </wp:anchor>
              </w:drawing>
            </w:r>
          </w:p>
        </w:tc>
        <w:tc>
          <w:tcPr>
            <w:tcW w:w="2840" w:type="dxa"/>
            <w:tcBorders>
              <w:top w:val="single" w:sz="4" w:space="0" w:color="D9D9D9"/>
              <w:left w:val="single" w:sz="4" w:space="0" w:color="D9D9D9"/>
              <w:bottom w:val="single" w:sz="4" w:space="0" w:color="D9D9D9"/>
              <w:right w:val="single" w:sz="4" w:space="0" w:color="D9D9D9"/>
            </w:tcBorders>
            <w:vAlign w:val="center"/>
            <w:hideMark/>
          </w:tcPr>
          <w:p w14:paraId="72DC3F1C"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Atenție</w:t>
            </w:r>
          </w:p>
        </w:tc>
        <w:tc>
          <w:tcPr>
            <w:tcW w:w="1297" w:type="dxa"/>
            <w:tcBorders>
              <w:top w:val="single" w:sz="4" w:space="0" w:color="D9D9D9"/>
              <w:left w:val="single" w:sz="4" w:space="0" w:color="D9D9D9"/>
              <w:bottom w:val="single" w:sz="4" w:space="0" w:color="D9D9D9"/>
              <w:right w:val="single" w:sz="4" w:space="0" w:color="D9D9D9"/>
            </w:tcBorders>
            <w:vAlign w:val="center"/>
            <w:hideMark/>
          </w:tcPr>
          <w:p w14:paraId="066DF89C"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anchor distT="0" distB="0" distL="114300" distR="114300" simplePos="0" relativeHeight="251668480" behindDoc="0" locked="0" layoutInCell="1" allowOverlap="1" wp14:anchorId="1EA4940F" wp14:editId="2AD0D6D9">
                  <wp:simplePos x="0" y="0"/>
                  <wp:positionH relativeFrom="column">
                    <wp:posOffset>89535</wp:posOffset>
                  </wp:positionH>
                  <wp:positionV relativeFrom="paragraph">
                    <wp:posOffset>-17145</wp:posOffset>
                  </wp:positionV>
                  <wp:extent cx="527685" cy="353695"/>
                  <wp:effectExtent l="19050" t="0" r="5715" b="0"/>
                  <wp:wrapNone/>
                  <wp:docPr id="928922717"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 cy="353695"/>
                          </a:xfrm>
                          <a:prstGeom prst="rect">
                            <a:avLst/>
                          </a:prstGeom>
                          <a:noFill/>
                        </pic:spPr>
                      </pic:pic>
                    </a:graphicData>
                  </a:graphic>
                </wp:anchor>
              </w:drawing>
            </w:r>
          </w:p>
        </w:tc>
        <w:tc>
          <w:tcPr>
            <w:tcW w:w="4467" w:type="dxa"/>
            <w:tcBorders>
              <w:top w:val="single" w:sz="4" w:space="0" w:color="D9D9D9"/>
              <w:left w:val="single" w:sz="4" w:space="0" w:color="D9D9D9"/>
              <w:bottom w:val="single" w:sz="4" w:space="0" w:color="D9D9D9"/>
              <w:right w:val="single" w:sz="4" w:space="0" w:color="D9D9D9"/>
            </w:tcBorders>
            <w:vAlign w:val="center"/>
            <w:hideMark/>
          </w:tcPr>
          <w:p w14:paraId="43E71E36"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Citiți instrucțiunile</w:t>
            </w:r>
          </w:p>
        </w:tc>
      </w:tr>
      <w:tr w:rsidR="007B7E2C" w:rsidRPr="007B7E2C" w14:paraId="69B62916" w14:textId="77777777" w:rsidTr="00243F43">
        <w:trPr>
          <w:trHeight w:val="1309"/>
          <w:jc w:val="center"/>
        </w:trPr>
        <w:tc>
          <w:tcPr>
            <w:tcW w:w="1501" w:type="dxa"/>
            <w:tcBorders>
              <w:top w:val="single" w:sz="4" w:space="0" w:color="D9D9D9"/>
              <w:left w:val="single" w:sz="4" w:space="0" w:color="D9D9D9"/>
              <w:bottom w:val="single" w:sz="4" w:space="0" w:color="D9D9D9"/>
              <w:right w:val="single" w:sz="4" w:space="0" w:color="D9D9D9"/>
            </w:tcBorders>
            <w:vAlign w:val="center"/>
            <w:hideMark/>
          </w:tcPr>
          <w:p w14:paraId="611F550B"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noProof/>
                <w:sz w:val="36"/>
                <w:szCs w:val="36"/>
                <w:lang w:val="ro-RO"/>
              </w:rPr>
              <w:drawing>
                <wp:anchor distT="0" distB="0" distL="114300" distR="114300" simplePos="0" relativeHeight="251669504" behindDoc="0" locked="0" layoutInCell="1" allowOverlap="1" wp14:anchorId="28CEFCAE" wp14:editId="27C05B61">
                  <wp:simplePos x="0" y="0"/>
                  <wp:positionH relativeFrom="column">
                    <wp:posOffset>138430</wp:posOffset>
                  </wp:positionH>
                  <wp:positionV relativeFrom="paragraph">
                    <wp:posOffset>46990</wp:posOffset>
                  </wp:positionV>
                  <wp:extent cx="527050" cy="358775"/>
                  <wp:effectExtent l="19050" t="0" r="6350" b="0"/>
                  <wp:wrapNone/>
                  <wp:docPr id="151230955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 cy="358775"/>
                          </a:xfrm>
                          <a:prstGeom prst="rect">
                            <a:avLst/>
                          </a:prstGeom>
                          <a:noFill/>
                        </pic:spPr>
                      </pic:pic>
                    </a:graphicData>
                  </a:graphic>
                </wp:anchor>
              </w:drawing>
            </w:r>
          </w:p>
        </w:tc>
        <w:tc>
          <w:tcPr>
            <w:tcW w:w="8604" w:type="dxa"/>
            <w:gridSpan w:val="3"/>
            <w:tcBorders>
              <w:top w:val="single" w:sz="4" w:space="0" w:color="D9D9D9"/>
              <w:left w:val="single" w:sz="4" w:space="0" w:color="D9D9D9"/>
              <w:bottom w:val="single" w:sz="4" w:space="0" w:color="D9D9D9"/>
              <w:right w:val="single" w:sz="4" w:space="0" w:color="D9D9D9"/>
            </w:tcBorders>
            <w:vAlign w:val="center"/>
            <w:hideMark/>
          </w:tcPr>
          <w:p w14:paraId="0A0E82A2" w14:textId="77777777" w:rsidR="007B7E2C" w:rsidRPr="004A3A79" w:rsidRDefault="007B7E2C" w:rsidP="00243F43">
            <w:pPr>
              <w:spacing w:line="24" w:lineRule="atLeast"/>
              <w:jc w:val="center"/>
              <w:rPr>
                <w:rFonts w:eastAsia="Calibri"/>
                <w:sz w:val="36"/>
                <w:szCs w:val="36"/>
                <w:lang w:val="ro-RO" w:eastAsia="en-US"/>
              </w:rPr>
            </w:pPr>
            <w:r w:rsidRPr="004A3A79">
              <w:rPr>
                <w:rFonts w:eastAsia="Calibri"/>
                <w:sz w:val="36"/>
                <w:szCs w:val="36"/>
                <w:lang w:val="ro-RO" w:eastAsia="en-US"/>
              </w:rPr>
              <w:t>Producătorul a evaluat conformitatea cu cerințele esențiale pentru dispozitivele medicale.</w:t>
            </w:r>
          </w:p>
        </w:tc>
      </w:tr>
    </w:tbl>
    <w:p w14:paraId="0C531F97" w14:textId="77777777" w:rsidR="007B7E2C" w:rsidRPr="004A3A79" w:rsidRDefault="007B7E2C" w:rsidP="007B7E2C">
      <w:pPr>
        <w:spacing w:after="0" w:line="24" w:lineRule="atLeast"/>
        <w:jc w:val="both"/>
        <w:rPr>
          <w:rFonts w:ascii="Calibri" w:eastAsia="Calibri" w:hAnsi="Calibri" w:cs="Times New Roman"/>
          <w:sz w:val="36"/>
          <w:szCs w:val="36"/>
          <w:lang w:val="ro-RO"/>
        </w:rPr>
      </w:pPr>
    </w:p>
    <w:p w14:paraId="6BEF9B3A" w14:textId="77777777" w:rsidR="007B7E2C" w:rsidRPr="004A3A79" w:rsidRDefault="007B7E2C" w:rsidP="007B7E2C">
      <w:pPr>
        <w:spacing w:after="0" w:line="24" w:lineRule="atLeast"/>
        <w:jc w:val="both"/>
        <w:rPr>
          <w:rFonts w:ascii="Calibri" w:eastAsia="Calibri" w:hAnsi="Calibri" w:cs="Times New Roman"/>
          <w:b/>
          <w:sz w:val="36"/>
          <w:szCs w:val="36"/>
          <w:lang w:val="ro-RO"/>
        </w:rPr>
      </w:pPr>
      <w:r w:rsidRPr="004A3A79">
        <w:rPr>
          <w:rFonts w:ascii="Calibri" w:eastAsia="Calibri" w:hAnsi="Calibri" w:cs="Times New Roman"/>
          <w:sz w:val="36"/>
          <w:szCs w:val="36"/>
          <w:lang w:val="ro-RO"/>
        </w:rPr>
        <w:t xml:space="preserve">Întreaga ofertă vă stă la dispoziție la distribuitorii noștri. Aflați mai multe la </w:t>
      </w:r>
      <w:r w:rsidRPr="004A3A79">
        <w:rPr>
          <w:rFonts w:ascii="Calibri" w:eastAsia="Calibri" w:hAnsi="Calibri" w:cs="Times New Roman"/>
          <w:b/>
          <w:sz w:val="36"/>
          <w:szCs w:val="36"/>
          <w:lang w:val="ro-RO"/>
        </w:rPr>
        <w:t>www.timago.com</w:t>
      </w:r>
    </w:p>
    <w:p w14:paraId="6222E2D3" w14:textId="77777777" w:rsidR="007B7E2C" w:rsidRDefault="007B7E2C" w:rsidP="007B7E2C">
      <w:pPr>
        <w:spacing w:after="0" w:line="24" w:lineRule="atLeast"/>
        <w:jc w:val="both"/>
        <w:rPr>
          <w:rFonts w:ascii="Calibri" w:eastAsia="Calibri" w:hAnsi="Calibri" w:cs="Times New Roman"/>
          <w:sz w:val="36"/>
          <w:szCs w:val="36"/>
          <w:lang w:val="ro-RO"/>
        </w:rPr>
      </w:pPr>
      <w:r w:rsidRPr="004A3A79">
        <w:rPr>
          <w:rFonts w:ascii="Calibri" w:eastAsia="Calibri" w:hAnsi="Calibri" w:cs="Times New Roman"/>
          <w:sz w:val="36"/>
          <w:szCs w:val="36"/>
          <w:lang w:val="ro-RO"/>
        </w:rPr>
        <w:t>Vă mulțumim că ați ales Timago!</w:t>
      </w:r>
    </w:p>
    <w:p w14:paraId="44DA03C9" w14:textId="77777777" w:rsidR="007B7E2C" w:rsidRDefault="007B7E2C">
      <w:pPr>
        <w:rPr>
          <w:lang w:val="ro-RO"/>
        </w:rPr>
      </w:pPr>
    </w:p>
    <w:p w14:paraId="5E9A37FD" w14:textId="77777777" w:rsidR="007B7E2C" w:rsidRDefault="007B7E2C">
      <w:pPr>
        <w:rPr>
          <w:lang w:val="ro-RO"/>
        </w:rPr>
      </w:pPr>
    </w:p>
    <w:p w14:paraId="34A36ABA" w14:textId="77777777" w:rsidR="007B7E2C" w:rsidRDefault="007B7E2C">
      <w:pPr>
        <w:rPr>
          <w:lang w:val="ro-RO"/>
        </w:rPr>
      </w:pPr>
    </w:p>
    <w:p w14:paraId="133BC4D6" w14:textId="77777777" w:rsidR="007B7E2C" w:rsidRDefault="007B7E2C">
      <w:pPr>
        <w:rPr>
          <w:lang w:val="ro-RO"/>
        </w:rPr>
      </w:pPr>
    </w:p>
    <w:p w14:paraId="18F20015" w14:textId="77777777" w:rsidR="007B7E2C" w:rsidRDefault="007B7E2C">
      <w:pPr>
        <w:rPr>
          <w:lang w:val="ro-RO"/>
        </w:rPr>
      </w:pPr>
    </w:p>
    <w:p w14:paraId="2C652F2D" w14:textId="77777777" w:rsidR="007B7E2C" w:rsidRDefault="007B7E2C">
      <w:pPr>
        <w:rPr>
          <w:lang w:val="ro-RO"/>
        </w:rPr>
      </w:pPr>
    </w:p>
    <w:p w14:paraId="783DB53F" w14:textId="77777777" w:rsidR="007B7E2C" w:rsidRDefault="007B7E2C">
      <w:pPr>
        <w:rPr>
          <w:lang w:val="ro-RO"/>
        </w:rPr>
      </w:pPr>
    </w:p>
    <w:p w14:paraId="486AB59A" w14:textId="77777777" w:rsidR="007B7E2C" w:rsidRDefault="007B7E2C">
      <w:pPr>
        <w:rPr>
          <w:lang w:val="ro-RO"/>
        </w:rPr>
      </w:pPr>
    </w:p>
    <w:p w14:paraId="7D1F4C0C" w14:textId="77777777" w:rsidR="007B7E2C" w:rsidRDefault="007B7E2C">
      <w:pPr>
        <w:rPr>
          <w:lang w:val="ro-RO"/>
        </w:rPr>
      </w:pPr>
    </w:p>
    <w:p w14:paraId="2DAA375F" w14:textId="77777777" w:rsidR="007B7E2C" w:rsidRDefault="007B7E2C">
      <w:pPr>
        <w:rPr>
          <w:lang w:val="ro-RO"/>
        </w:rPr>
      </w:pPr>
    </w:p>
    <w:p w14:paraId="06E8A1B5" w14:textId="77777777" w:rsidR="007B7E2C" w:rsidRDefault="007B7E2C">
      <w:pPr>
        <w:rPr>
          <w:lang w:val="ro-RO"/>
        </w:rPr>
      </w:pPr>
    </w:p>
    <w:p w14:paraId="2DD8684B" w14:textId="77777777" w:rsidR="007B7E2C" w:rsidRDefault="007B7E2C">
      <w:pPr>
        <w:rPr>
          <w:lang w:val="ro-RO"/>
        </w:rPr>
      </w:pPr>
    </w:p>
    <w:p w14:paraId="620E9F1C" w14:textId="77777777" w:rsidR="007B7E2C" w:rsidRDefault="007B7E2C">
      <w:pPr>
        <w:rPr>
          <w:lang w:val="ro-RO"/>
        </w:rPr>
      </w:pPr>
    </w:p>
    <w:p w14:paraId="65E98976" w14:textId="77777777" w:rsidR="007B7E2C" w:rsidRDefault="007B7E2C">
      <w:pPr>
        <w:rPr>
          <w:lang w:val="ro-RO"/>
        </w:rPr>
      </w:pPr>
    </w:p>
    <w:p w14:paraId="25FEC740" w14:textId="77777777" w:rsidR="007B7E2C" w:rsidRDefault="007B7E2C">
      <w:pPr>
        <w:rPr>
          <w:lang w:val="ro-RO"/>
        </w:rPr>
      </w:pPr>
    </w:p>
    <w:p w14:paraId="2C9F5F4A" w14:textId="77777777" w:rsidR="007B7E2C" w:rsidRDefault="007B7E2C">
      <w:pPr>
        <w:rPr>
          <w:lang w:val="ro-RO"/>
        </w:rPr>
      </w:pPr>
    </w:p>
    <w:p w14:paraId="11D0E820" w14:textId="77777777" w:rsidR="007B7E2C" w:rsidRDefault="007B7E2C">
      <w:pPr>
        <w:rPr>
          <w:lang w:val="ro-RO"/>
        </w:rPr>
      </w:pPr>
    </w:p>
    <w:p w14:paraId="5C45E314" w14:textId="77777777" w:rsidR="007B7E2C" w:rsidRDefault="007B7E2C">
      <w:pPr>
        <w:rPr>
          <w:lang w:val="ro-RO"/>
        </w:rPr>
      </w:pPr>
    </w:p>
    <w:p w14:paraId="33AF9FC6" w14:textId="77777777" w:rsidR="007B7E2C" w:rsidRDefault="007B7E2C">
      <w:pPr>
        <w:rPr>
          <w:lang w:val="ro-RO"/>
        </w:rPr>
      </w:pPr>
    </w:p>
    <w:p w14:paraId="25572802" w14:textId="77777777" w:rsidR="007B7E2C" w:rsidRDefault="007B7E2C">
      <w:pPr>
        <w:rPr>
          <w:lang w:val="ro-RO"/>
        </w:rPr>
      </w:pPr>
    </w:p>
    <w:p w14:paraId="6341D0D5" w14:textId="77777777" w:rsidR="007B7E2C" w:rsidRDefault="007B7E2C">
      <w:pPr>
        <w:rPr>
          <w:lang w:val="ro-RO"/>
        </w:rPr>
      </w:pPr>
    </w:p>
    <w:p w14:paraId="54EFD5B9" w14:textId="77777777" w:rsidR="007B7E2C" w:rsidRDefault="007B7E2C">
      <w:pPr>
        <w:rPr>
          <w:lang w:val="ro-RO"/>
        </w:rPr>
      </w:pPr>
    </w:p>
    <w:p w14:paraId="29AEC7B9" w14:textId="77777777" w:rsidR="007B7E2C" w:rsidRDefault="007B7E2C">
      <w:pPr>
        <w:rPr>
          <w:lang w:val="ro-RO"/>
        </w:rPr>
      </w:pPr>
    </w:p>
    <w:p w14:paraId="391F96EA" w14:textId="77777777" w:rsidR="007B7E2C" w:rsidRDefault="007B7E2C">
      <w:pPr>
        <w:rPr>
          <w:lang w:val="ro-RO"/>
        </w:rPr>
      </w:pPr>
    </w:p>
    <w:p w14:paraId="2BF9343B" w14:textId="77777777" w:rsidR="007B7E2C" w:rsidRDefault="007B7E2C">
      <w:pPr>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B7E2C" w14:paraId="388E5580" w14:textId="77777777" w:rsidTr="00243F43">
        <w:tc>
          <w:tcPr>
            <w:tcW w:w="5228" w:type="dxa"/>
          </w:tcPr>
          <w:p w14:paraId="7C13FDCC" w14:textId="77777777" w:rsidR="007B7E2C" w:rsidRDefault="007B7E2C" w:rsidP="00243F43">
            <w:pPr>
              <w:spacing w:after="0" w:line="24" w:lineRule="atLeast"/>
              <w:jc w:val="both"/>
              <w:rPr>
                <w:b/>
                <w:bCs/>
                <w:sz w:val="32"/>
                <w:szCs w:val="32"/>
              </w:rPr>
            </w:pPr>
            <w:r w:rsidRPr="00E2048F">
              <w:rPr>
                <w:b/>
                <w:noProof/>
                <w:sz w:val="32"/>
                <w:szCs w:val="32"/>
              </w:rPr>
              <w:drawing>
                <wp:anchor distT="0" distB="0" distL="114300" distR="114300" simplePos="0" relativeHeight="251673600" behindDoc="1" locked="0" layoutInCell="1" allowOverlap="0" wp14:anchorId="4772DBDA" wp14:editId="1C69178F">
                  <wp:simplePos x="0" y="0"/>
                  <wp:positionH relativeFrom="page">
                    <wp:posOffset>95250</wp:posOffset>
                  </wp:positionH>
                  <wp:positionV relativeFrom="line">
                    <wp:posOffset>46990</wp:posOffset>
                  </wp:positionV>
                  <wp:extent cx="410210" cy="421640"/>
                  <wp:effectExtent l="0" t="0" r="8890" b="0"/>
                  <wp:wrapNone/>
                  <wp:docPr id="526755486" name="Obraz 526755486" descr="fabryka_czarna_znak wytwór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ryka_czarna_znak wytwórca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10" cy="421640"/>
                          </a:xfrm>
                          <a:prstGeom prst="rect">
                            <a:avLst/>
                          </a:prstGeom>
                          <a:noFill/>
                          <a:ln>
                            <a:noFill/>
                          </a:ln>
                        </pic:spPr>
                      </pic:pic>
                    </a:graphicData>
                  </a:graphic>
                </wp:anchor>
              </w:drawing>
            </w:r>
          </w:p>
          <w:p w14:paraId="25FC8355" w14:textId="77777777" w:rsidR="007B7E2C" w:rsidRDefault="007B7E2C" w:rsidP="00243F43">
            <w:pPr>
              <w:spacing w:after="0" w:line="24" w:lineRule="atLeast"/>
              <w:jc w:val="both"/>
              <w:rPr>
                <w:b/>
                <w:bCs/>
                <w:sz w:val="32"/>
                <w:szCs w:val="32"/>
              </w:rPr>
            </w:pPr>
          </w:p>
          <w:p w14:paraId="6347100B" w14:textId="77777777" w:rsidR="007B7E2C" w:rsidRPr="005B048F" w:rsidRDefault="007B7E2C" w:rsidP="00243F43">
            <w:pPr>
              <w:spacing w:after="0" w:line="24" w:lineRule="atLeast"/>
              <w:jc w:val="both"/>
              <w:rPr>
                <w:b/>
                <w:bCs/>
                <w:sz w:val="32"/>
                <w:szCs w:val="32"/>
                <w:lang w:val="en-US"/>
              </w:rPr>
            </w:pPr>
            <w:r w:rsidRPr="005B048F">
              <w:rPr>
                <w:b/>
                <w:bCs/>
                <w:sz w:val="32"/>
                <w:szCs w:val="32"/>
                <w:lang w:val="en-US"/>
              </w:rPr>
              <w:t>Timago International Group</w:t>
            </w:r>
          </w:p>
          <w:p w14:paraId="383F70BB" w14:textId="77777777" w:rsidR="007B7E2C" w:rsidRPr="002E50FF" w:rsidRDefault="007B7E2C" w:rsidP="00243F43">
            <w:pPr>
              <w:spacing w:after="0" w:line="24" w:lineRule="atLeast"/>
              <w:jc w:val="both"/>
              <w:rPr>
                <w:sz w:val="32"/>
                <w:szCs w:val="32"/>
                <w:lang w:val="en-US"/>
              </w:rPr>
            </w:pPr>
            <w:r w:rsidRPr="002E50FF">
              <w:rPr>
                <w:sz w:val="32"/>
                <w:szCs w:val="32"/>
                <w:lang w:val="en-US"/>
              </w:rPr>
              <w:t>Ossowski Sp. k.</w:t>
            </w:r>
          </w:p>
          <w:p w14:paraId="74D47DA3" w14:textId="77777777" w:rsidR="007B7E2C" w:rsidRPr="005B048F" w:rsidRDefault="007B7E2C" w:rsidP="00243F43">
            <w:pPr>
              <w:spacing w:after="0" w:line="24" w:lineRule="atLeast"/>
              <w:jc w:val="both"/>
              <w:rPr>
                <w:sz w:val="32"/>
                <w:szCs w:val="32"/>
              </w:rPr>
            </w:pPr>
            <w:r w:rsidRPr="005B048F">
              <w:rPr>
                <w:sz w:val="32"/>
                <w:szCs w:val="32"/>
              </w:rPr>
              <w:t>ul. Karpacka 24/12</w:t>
            </w:r>
          </w:p>
          <w:p w14:paraId="16E4CFE7" w14:textId="77777777" w:rsidR="007B7E2C" w:rsidRPr="00E2048F" w:rsidRDefault="007B7E2C" w:rsidP="00243F43">
            <w:pPr>
              <w:spacing w:after="0" w:line="24" w:lineRule="atLeast"/>
              <w:jc w:val="both"/>
              <w:rPr>
                <w:sz w:val="32"/>
                <w:szCs w:val="32"/>
              </w:rPr>
            </w:pPr>
            <w:r w:rsidRPr="00E2048F">
              <w:rPr>
                <w:sz w:val="32"/>
                <w:szCs w:val="32"/>
              </w:rPr>
              <w:t>43-316 Bielsko-Biała, Poland</w:t>
            </w:r>
          </w:p>
          <w:p w14:paraId="630883CB" w14:textId="77777777" w:rsidR="007B7E2C" w:rsidRPr="00E2048F" w:rsidRDefault="007B7E2C" w:rsidP="00243F43">
            <w:pPr>
              <w:tabs>
                <w:tab w:val="left" w:pos="1020"/>
              </w:tabs>
              <w:spacing w:after="0" w:line="24" w:lineRule="atLeast"/>
              <w:jc w:val="both"/>
              <w:rPr>
                <w:sz w:val="32"/>
                <w:szCs w:val="32"/>
              </w:rPr>
            </w:pPr>
            <w:r w:rsidRPr="00E2048F">
              <w:rPr>
                <w:sz w:val="32"/>
                <w:szCs w:val="32"/>
              </w:rPr>
              <w:tab/>
            </w:r>
          </w:p>
          <w:p w14:paraId="58B4E966" w14:textId="77777777" w:rsidR="007B7E2C" w:rsidRPr="00E2048F" w:rsidRDefault="007B7E2C" w:rsidP="00243F43">
            <w:pPr>
              <w:spacing w:after="0" w:line="24" w:lineRule="atLeast"/>
              <w:jc w:val="both"/>
              <w:rPr>
                <w:sz w:val="32"/>
                <w:szCs w:val="32"/>
              </w:rPr>
            </w:pPr>
            <w:r w:rsidRPr="00E2048F">
              <w:rPr>
                <w:sz w:val="32"/>
                <w:szCs w:val="32"/>
              </w:rPr>
              <w:t>T.: +48 33 499 50 00</w:t>
            </w:r>
          </w:p>
          <w:p w14:paraId="2F6AC20D" w14:textId="77777777" w:rsidR="007B7E2C" w:rsidRPr="00E2048F" w:rsidRDefault="007B7E2C" w:rsidP="00243F43">
            <w:pPr>
              <w:spacing w:after="0" w:line="24" w:lineRule="atLeast"/>
              <w:jc w:val="both"/>
              <w:rPr>
                <w:sz w:val="32"/>
                <w:szCs w:val="32"/>
              </w:rPr>
            </w:pPr>
            <w:r w:rsidRPr="00E2048F">
              <w:rPr>
                <w:sz w:val="32"/>
                <w:szCs w:val="32"/>
              </w:rPr>
              <w:t>F.: +48 33 499 50 11</w:t>
            </w:r>
          </w:p>
          <w:p w14:paraId="2DA337F4" w14:textId="77777777" w:rsidR="007B7E2C" w:rsidRPr="00944A7A" w:rsidRDefault="007B7E2C" w:rsidP="00243F43">
            <w:pPr>
              <w:spacing w:after="0" w:line="24" w:lineRule="atLeast"/>
              <w:jc w:val="both"/>
              <w:rPr>
                <w:sz w:val="32"/>
                <w:szCs w:val="32"/>
              </w:rPr>
            </w:pPr>
            <w:r w:rsidRPr="00E2048F">
              <w:rPr>
                <w:sz w:val="32"/>
                <w:szCs w:val="32"/>
              </w:rPr>
              <w:t>E.: info@timago.com</w:t>
            </w:r>
          </w:p>
        </w:tc>
        <w:tc>
          <w:tcPr>
            <w:tcW w:w="5228" w:type="dxa"/>
          </w:tcPr>
          <w:p w14:paraId="69A64D33" w14:textId="77777777" w:rsidR="007B7E2C" w:rsidRPr="001C190B" w:rsidRDefault="007B7E2C" w:rsidP="00243F43">
            <w:pPr>
              <w:pStyle w:val="ListParagraph"/>
              <w:spacing w:after="0" w:line="24" w:lineRule="atLeast"/>
              <w:ind w:left="426"/>
              <w:jc w:val="right"/>
              <w:rPr>
                <w:sz w:val="32"/>
                <w:szCs w:val="32"/>
                <w:lang w:val="da"/>
              </w:rPr>
            </w:pPr>
          </w:p>
          <w:p w14:paraId="2BEC9B42" w14:textId="77777777" w:rsidR="007B7E2C" w:rsidRPr="001C190B" w:rsidRDefault="007B7E2C" w:rsidP="00243F43">
            <w:pPr>
              <w:pStyle w:val="ListParagraph"/>
              <w:spacing w:after="0" w:line="24" w:lineRule="atLeast"/>
              <w:ind w:left="426"/>
              <w:jc w:val="right"/>
              <w:rPr>
                <w:sz w:val="32"/>
                <w:szCs w:val="32"/>
                <w:lang w:val="da"/>
              </w:rPr>
            </w:pPr>
          </w:p>
          <w:p w14:paraId="2F0D04E0" w14:textId="77777777" w:rsidR="007B7E2C" w:rsidRPr="001C190B" w:rsidRDefault="007B7E2C" w:rsidP="00243F43">
            <w:pPr>
              <w:pStyle w:val="ListParagraph"/>
              <w:spacing w:after="0" w:line="24" w:lineRule="atLeast"/>
              <w:ind w:left="426"/>
              <w:jc w:val="right"/>
              <w:rPr>
                <w:sz w:val="32"/>
                <w:szCs w:val="32"/>
                <w:lang w:val="da"/>
              </w:rPr>
            </w:pPr>
          </w:p>
          <w:p w14:paraId="2180CD4F" w14:textId="77777777" w:rsidR="007B7E2C" w:rsidRPr="001C190B" w:rsidRDefault="007B7E2C" w:rsidP="00243F43">
            <w:pPr>
              <w:pStyle w:val="ListParagraph"/>
              <w:spacing w:after="0" w:line="24" w:lineRule="atLeast"/>
              <w:ind w:left="426"/>
              <w:jc w:val="right"/>
              <w:rPr>
                <w:sz w:val="32"/>
                <w:szCs w:val="32"/>
                <w:lang w:val="da"/>
              </w:rPr>
            </w:pPr>
          </w:p>
          <w:p w14:paraId="6551118F" w14:textId="77777777" w:rsidR="007B7E2C" w:rsidRPr="001C190B" w:rsidRDefault="007B7E2C" w:rsidP="00243F43">
            <w:pPr>
              <w:pStyle w:val="ListParagraph"/>
              <w:spacing w:after="0" w:line="24" w:lineRule="atLeast"/>
              <w:ind w:left="426"/>
              <w:jc w:val="right"/>
              <w:rPr>
                <w:sz w:val="32"/>
                <w:szCs w:val="32"/>
                <w:lang w:val="da"/>
              </w:rPr>
            </w:pPr>
          </w:p>
          <w:p w14:paraId="721B8E30" w14:textId="77777777" w:rsidR="007B7E2C" w:rsidRPr="001C190B" w:rsidRDefault="007B7E2C" w:rsidP="00243F43">
            <w:pPr>
              <w:pStyle w:val="ListParagraph"/>
              <w:spacing w:after="0" w:line="24" w:lineRule="atLeast"/>
              <w:ind w:left="426"/>
              <w:jc w:val="right"/>
              <w:rPr>
                <w:sz w:val="32"/>
                <w:szCs w:val="32"/>
                <w:lang w:val="da"/>
              </w:rPr>
            </w:pPr>
          </w:p>
          <w:p w14:paraId="262AAF37" w14:textId="77777777" w:rsidR="007B7E2C" w:rsidRPr="001C190B" w:rsidRDefault="00000000" w:rsidP="00243F43">
            <w:pPr>
              <w:pStyle w:val="ListParagraph"/>
              <w:spacing w:after="0" w:line="24" w:lineRule="atLeast"/>
              <w:ind w:left="426"/>
              <w:jc w:val="right"/>
              <w:rPr>
                <w:sz w:val="32"/>
                <w:szCs w:val="32"/>
                <w:lang w:val="da"/>
              </w:rPr>
            </w:pPr>
            <w:r>
              <w:rPr>
                <w:rFonts w:ascii="Arial" w:hAnsi="Arial" w:cs="Arial"/>
                <w:noProof/>
                <w:sz w:val="32"/>
                <w:szCs w:val="32"/>
              </w:rPr>
              <w:object w:dxaOrig="1440" w:dyaOrig="1440" w14:anchorId="1FF9A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1.35pt;margin-top:16.95pt;width:57.95pt;height:38.35pt;z-index:251671552">
                  <v:imagedata r:id="rId19" o:title=""/>
                </v:shape>
                <o:OLEObject Type="Embed" ProgID="CorelPHOTOPAINT.Image.15" ShapeID="_x0000_s1026" DrawAspect="Content" ObjectID="_1808134584" r:id="rId20"/>
              </w:object>
            </w:r>
            <w:r w:rsidR="007B7E2C" w:rsidRPr="00E2048F">
              <w:rPr>
                <w:rFonts w:ascii="Arial" w:hAnsi="Arial" w:cs="Arial"/>
                <w:noProof/>
                <w:sz w:val="32"/>
                <w:szCs w:val="32"/>
              </w:rPr>
              <w:drawing>
                <wp:anchor distT="0" distB="0" distL="114300" distR="114300" simplePos="0" relativeHeight="251672576" behindDoc="1" locked="0" layoutInCell="1" allowOverlap="1" wp14:anchorId="06B988DE" wp14:editId="16C45DCE">
                  <wp:simplePos x="0" y="0"/>
                  <wp:positionH relativeFrom="column">
                    <wp:posOffset>1552575</wp:posOffset>
                  </wp:positionH>
                  <wp:positionV relativeFrom="paragraph">
                    <wp:posOffset>205740</wp:posOffset>
                  </wp:positionV>
                  <wp:extent cx="800100" cy="542925"/>
                  <wp:effectExtent l="0" t="0" r="0" b="9525"/>
                  <wp:wrapNone/>
                  <wp:docPr id="3" name="Obraz 3" descr="CE_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_8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542925"/>
                          </a:xfrm>
                          <a:prstGeom prst="rect">
                            <a:avLst/>
                          </a:prstGeom>
                          <a:noFill/>
                          <a:ln>
                            <a:noFill/>
                          </a:ln>
                        </pic:spPr>
                      </pic:pic>
                    </a:graphicData>
                  </a:graphic>
                </wp:anchor>
              </w:drawing>
            </w:r>
          </w:p>
          <w:p w14:paraId="4E909A7C" w14:textId="77777777" w:rsidR="007B7E2C" w:rsidRPr="001C190B" w:rsidRDefault="007B7E2C" w:rsidP="00243F43">
            <w:pPr>
              <w:pStyle w:val="ListParagraph"/>
              <w:spacing w:after="0" w:line="24" w:lineRule="atLeast"/>
              <w:ind w:left="426"/>
              <w:jc w:val="right"/>
              <w:rPr>
                <w:sz w:val="32"/>
                <w:szCs w:val="32"/>
                <w:lang w:val="da"/>
              </w:rPr>
            </w:pPr>
          </w:p>
          <w:p w14:paraId="1C836828" w14:textId="77777777" w:rsidR="007B7E2C" w:rsidRPr="001C190B" w:rsidRDefault="007B7E2C" w:rsidP="00243F43">
            <w:pPr>
              <w:pStyle w:val="ListParagraph"/>
              <w:spacing w:after="0" w:line="24" w:lineRule="atLeast"/>
              <w:ind w:left="426"/>
              <w:jc w:val="right"/>
              <w:rPr>
                <w:sz w:val="32"/>
                <w:szCs w:val="32"/>
                <w:lang w:val="da"/>
              </w:rPr>
            </w:pPr>
          </w:p>
          <w:p w14:paraId="783F8997" w14:textId="78802DC5" w:rsidR="007B7E2C" w:rsidRPr="001C190B" w:rsidRDefault="007B7E2C" w:rsidP="00243F43">
            <w:pPr>
              <w:spacing w:after="0" w:line="24" w:lineRule="atLeast"/>
              <w:jc w:val="right"/>
              <w:rPr>
                <w:sz w:val="32"/>
                <w:szCs w:val="32"/>
              </w:rPr>
            </w:pPr>
            <w:r w:rsidRPr="001C190B">
              <w:rPr>
                <w:sz w:val="32"/>
                <w:szCs w:val="32"/>
              </w:rPr>
              <w:t>0</w:t>
            </w:r>
            <w:r>
              <w:rPr>
                <w:sz w:val="32"/>
                <w:szCs w:val="32"/>
              </w:rPr>
              <w:t>5</w:t>
            </w:r>
            <w:r w:rsidRPr="001C190B">
              <w:rPr>
                <w:sz w:val="32"/>
                <w:szCs w:val="32"/>
              </w:rPr>
              <w:t>/2025(I)</w:t>
            </w:r>
          </w:p>
        </w:tc>
      </w:tr>
    </w:tbl>
    <w:p w14:paraId="72191D8F" w14:textId="77777777" w:rsidR="007B7E2C" w:rsidRPr="007B7E2C" w:rsidRDefault="007B7E2C" w:rsidP="007B7E2C">
      <w:pPr>
        <w:rPr>
          <w:lang w:val="ro-RO"/>
        </w:rPr>
      </w:pPr>
    </w:p>
    <w:sectPr w:rsidR="007B7E2C" w:rsidRPr="007B7E2C" w:rsidSect="007B7E2C">
      <w:footerReference w:type="default" r:id="rId22"/>
      <w:type w:val="continuous"/>
      <w:pgSz w:w="11910" w:h="16840"/>
      <w:pgMar w:top="720" w:right="720" w:bottom="720" w:left="720" w:header="0" w:footer="4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7186C" w14:textId="77777777" w:rsidR="00D217AD" w:rsidRDefault="00D217AD" w:rsidP="007B7E2C">
      <w:pPr>
        <w:spacing w:after="0" w:line="240" w:lineRule="auto"/>
      </w:pPr>
      <w:r>
        <w:separator/>
      </w:r>
    </w:p>
  </w:endnote>
  <w:endnote w:type="continuationSeparator" w:id="0">
    <w:p w14:paraId="3C31D209" w14:textId="77777777" w:rsidR="00D217AD" w:rsidRDefault="00D217AD" w:rsidP="007B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7181876"/>
      <w:docPartObj>
        <w:docPartGallery w:val="Page Numbers (Bottom of Page)"/>
        <w:docPartUnique/>
      </w:docPartObj>
    </w:sdtPr>
    <w:sdtContent>
      <w:p w14:paraId="4AC2F747" w14:textId="6B0492BE" w:rsidR="007B7E2C" w:rsidRDefault="007B7E2C">
        <w:pPr>
          <w:pStyle w:val="Footer"/>
          <w:jc w:val="center"/>
        </w:pPr>
        <w:r>
          <w:fldChar w:fldCharType="begin"/>
        </w:r>
        <w:r>
          <w:instrText>PAGE   \* MERGEFORMAT</w:instrText>
        </w:r>
        <w:r>
          <w:fldChar w:fldCharType="separate"/>
        </w:r>
        <w:r>
          <w:t>2</w:t>
        </w:r>
        <w:r>
          <w:fldChar w:fldCharType="end"/>
        </w:r>
      </w:p>
    </w:sdtContent>
  </w:sdt>
  <w:p w14:paraId="7AC07175" w14:textId="77777777" w:rsidR="007B7E2C" w:rsidRDefault="007B7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F1791" w14:textId="77777777" w:rsidR="00D217AD" w:rsidRDefault="00D217AD" w:rsidP="007B7E2C">
      <w:pPr>
        <w:spacing w:after="0" w:line="240" w:lineRule="auto"/>
      </w:pPr>
      <w:r>
        <w:separator/>
      </w:r>
    </w:p>
  </w:footnote>
  <w:footnote w:type="continuationSeparator" w:id="0">
    <w:p w14:paraId="185670F9" w14:textId="77777777" w:rsidR="00D217AD" w:rsidRDefault="00D217AD" w:rsidP="007B7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170B2"/>
    <w:multiLevelType w:val="hybridMultilevel"/>
    <w:tmpl w:val="6C042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513404FE"/>
    <w:multiLevelType w:val="hybridMultilevel"/>
    <w:tmpl w:val="80A01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2EA231A"/>
    <w:multiLevelType w:val="hybridMultilevel"/>
    <w:tmpl w:val="882A33C2"/>
    <w:lvl w:ilvl="0" w:tplc="482067D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F2858C0"/>
    <w:multiLevelType w:val="hybridMultilevel"/>
    <w:tmpl w:val="B7721762"/>
    <w:lvl w:ilvl="0" w:tplc="4FEA2D0E">
      <w:start w:val="9"/>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76AD17EC"/>
    <w:multiLevelType w:val="hybridMultilevel"/>
    <w:tmpl w:val="BB36B90E"/>
    <w:lvl w:ilvl="0" w:tplc="BF887BF4">
      <w:start w:val="1"/>
      <w:numFmt w:val="upperLetter"/>
      <w:lvlText w:val="%1."/>
      <w:lvlJc w:val="left"/>
      <w:pPr>
        <w:ind w:left="1124" w:hanging="360"/>
      </w:pPr>
      <w:rPr>
        <w:rFonts w:hint="default"/>
        <w:b/>
        <w:color w:val="00AE98"/>
      </w:rPr>
    </w:lvl>
    <w:lvl w:ilvl="1" w:tplc="04150019" w:tentative="1">
      <w:start w:val="1"/>
      <w:numFmt w:val="lowerLetter"/>
      <w:lvlText w:val="%2."/>
      <w:lvlJc w:val="left"/>
      <w:pPr>
        <w:ind w:left="1844" w:hanging="360"/>
      </w:pPr>
    </w:lvl>
    <w:lvl w:ilvl="2" w:tplc="0415001B" w:tentative="1">
      <w:start w:val="1"/>
      <w:numFmt w:val="lowerRoman"/>
      <w:lvlText w:val="%3."/>
      <w:lvlJc w:val="right"/>
      <w:pPr>
        <w:ind w:left="2564" w:hanging="180"/>
      </w:pPr>
    </w:lvl>
    <w:lvl w:ilvl="3" w:tplc="0415000F" w:tentative="1">
      <w:start w:val="1"/>
      <w:numFmt w:val="decimal"/>
      <w:lvlText w:val="%4."/>
      <w:lvlJc w:val="left"/>
      <w:pPr>
        <w:ind w:left="3284" w:hanging="360"/>
      </w:pPr>
    </w:lvl>
    <w:lvl w:ilvl="4" w:tplc="04150019" w:tentative="1">
      <w:start w:val="1"/>
      <w:numFmt w:val="lowerLetter"/>
      <w:lvlText w:val="%5."/>
      <w:lvlJc w:val="left"/>
      <w:pPr>
        <w:ind w:left="4004" w:hanging="360"/>
      </w:pPr>
    </w:lvl>
    <w:lvl w:ilvl="5" w:tplc="0415001B" w:tentative="1">
      <w:start w:val="1"/>
      <w:numFmt w:val="lowerRoman"/>
      <w:lvlText w:val="%6."/>
      <w:lvlJc w:val="right"/>
      <w:pPr>
        <w:ind w:left="4724" w:hanging="180"/>
      </w:pPr>
    </w:lvl>
    <w:lvl w:ilvl="6" w:tplc="0415000F" w:tentative="1">
      <w:start w:val="1"/>
      <w:numFmt w:val="decimal"/>
      <w:lvlText w:val="%7."/>
      <w:lvlJc w:val="left"/>
      <w:pPr>
        <w:ind w:left="5444" w:hanging="360"/>
      </w:pPr>
    </w:lvl>
    <w:lvl w:ilvl="7" w:tplc="04150019" w:tentative="1">
      <w:start w:val="1"/>
      <w:numFmt w:val="lowerLetter"/>
      <w:lvlText w:val="%8."/>
      <w:lvlJc w:val="left"/>
      <w:pPr>
        <w:ind w:left="6164" w:hanging="360"/>
      </w:pPr>
    </w:lvl>
    <w:lvl w:ilvl="8" w:tplc="0415001B" w:tentative="1">
      <w:start w:val="1"/>
      <w:numFmt w:val="lowerRoman"/>
      <w:lvlText w:val="%9."/>
      <w:lvlJc w:val="right"/>
      <w:pPr>
        <w:ind w:left="6884" w:hanging="180"/>
      </w:pPr>
    </w:lvl>
  </w:abstractNum>
  <w:num w:numId="1" w16cid:durableId="682392189">
    <w:abstractNumId w:val="2"/>
  </w:num>
  <w:num w:numId="2" w16cid:durableId="790712102">
    <w:abstractNumId w:val="0"/>
  </w:num>
  <w:num w:numId="3" w16cid:durableId="1093479481">
    <w:abstractNumId w:val="4"/>
  </w:num>
  <w:num w:numId="4" w16cid:durableId="923343118">
    <w:abstractNumId w:val="1"/>
  </w:num>
  <w:num w:numId="5" w16cid:durableId="1624341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AB"/>
    <w:rsid w:val="00057C37"/>
    <w:rsid w:val="0017736A"/>
    <w:rsid w:val="0023711A"/>
    <w:rsid w:val="002F4D8B"/>
    <w:rsid w:val="005016E4"/>
    <w:rsid w:val="00533F86"/>
    <w:rsid w:val="007715F0"/>
    <w:rsid w:val="007B7E2C"/>
    <w:rsid w:val="00A60D26"/>
    <w:rsid w:val="00B768AF"/>
    <w:rsid w:val="00BA1E2A"/>
    <w:rsid w:val="00D166AA"/>
    <w:rsid w:val="00D217AD"/>
    <w:rsid w:val="00D476DA"/>
    <w:rsid w:val="00EA46AB"/>
    <w:rsid w:val="00EE5607"/>
    <w:rsid w:val="00F60D42"/>
    <w:rsid w:val="00F70D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A53354"/>
  <w15:chartTrackingRefBased/>
  <w15:docId w15:val="{F26BF702-FD3F-47D3-89F1-B7F77BA0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6AB"/>
    <w:pPr>
      <w:spacing w:after="200" w:line="276" w:lineRule="auto"/>
    </w:pPr>
    <w:rPr>
      <w:rFonts w:eastAsiaTheme="minorEastAsia"/>
      <w:kern w:val="0"/>
      <w:lang w:eastAsia="pl-PL"/>
      <w14:ligatures w14:val="none"/>
    </w:rPr>
  </w:style>
  <w:style w:type="paragraph" w:styleId="Heading1">
    <w:name w:val="heading 1"/>
    <w:basedOn w:val="Normal"/>
    <w:next w:val="Normal"/>
    <w:link w:val="Heading1Char"/>
    <w:uiPriority w:val="9"/>
    <w:qFormat/>
    <w:rsid w:val="00EA46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46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46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46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46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46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6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6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6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6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46A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46A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46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46A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46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6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6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6AB"/>
    <w:rPr>
      <w:rFonts w:eastAsiaTheme="majorEastAsia" w:cstheme="majorBidi"/>
      <w:color w:val="272727" w:themeColor="text1" w:themeTint="D8"/>
    </w:rPr>
  </w:style>
  <w:style w:type="paragraph" w:styleId="Title">
    <w:name w:val="Title"/>
    <w:basedOn w:val="Normal"/>
    <w:next w:val="Normal"/>
    <w:link w:val="TitleChar"/>
    <w:uiPriority w:val="10"/>
    <w:qFormat/>
    <w:rsid w:val="00EA46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6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6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6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6AB"/>
    <w:pPr>
      <w:spacing w:before="160"/>
      <w:jc w:val="center"/>
    </w:pPr>
    <w:rPr>
      <w:i/>
      <w:iCs/>
      <w:color w:val="404040" w:themeColor="text1" w:themeTint="BF"/>
    </w:rPr>
  </w:style>
  <w:style w:type="character" w:customStyle="1" w:styleId="QuoteChar">
    <w:name w:val="Quote Char"/>
    <w:basedOn w:val="DefaultParagraphFont"/>
    <w:link w:val="Quote"/>
    <w:uiPriority w:val="29"/>
    <w:rsid w:val="00EA46AB"/>
    <w:rPr>
      <w:i/>
      <w:iCs/>
      <w:color w:val="404040" w:themeColor="text1" w:themeTint="BF"/>
    </w:rPr>
  </w:style>
  <w:style w:type="paragraph" w:styleId="ListParagraph">
    <w:name w:val="List Paragraph"/>
    <w:basedOn w:val="Normal"/>
    <w:link w:val="ListParagraphChar"/>
    <w:uiPriority w:val="34"/>
    <w:qFormat/>
    <w:rsid w:val="00EA46AB"/>
    <w:pPr>
      <w:ind w:left="720"/>
      <w:contextualSpacing/>
    </w:pPr>
  </w:style>
  <w:style w:type="character" w:styleId="IntenseEmphasis">
    <w:name w:val="Intense Emphasis"/>
    <w:basedOn w:val="DefaultParagraphFont"/>
    <w:uiPriority w:val="21"/>
    <w:qFormat/>
    <w:rsid w:val="00EA46AB"/>
    <w:rPr>
      <w:i/>
      <w:iCs/>
      <w:color w:val="2F5496" w:themeColor="accent1" w:themeShade="BF"/>
    </w:rPr>
  </w:style>
  <w:style w:type="paragraph" w:styleId="IntenseQuote">
    <w:name w:val="Intense Quote"/>
    <w:basedOn w:val="Normal"/>
    <w:next w:val="Normal"/>
    <w:link w:val="IntenseQuoteChar"/>
    <w:uiPriority w:val="30"/>
    <w:qFormat/>
    <w:rsid w:val="00EA46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46AB"/>
    <w:rPr>
      <w:i/>
      <w:iCs/>
      <w:color w:val="2F5496" w:themeColor="accent1" w:themeShade="BF"/>
    </w:rPr>
  </w:style>
  <w:style w:type="character" w:styleId="IntenseReference">
    <w:name w:val="Intense Reference"/>
    <w:basedOn w:val="DefaultParagraphFont"/>
    <w:uiPriority w:val="32"/>
    <w:qFormat/>
    <w:rsid w:val="00EA46AB"/>
    <w:rPr>
      <w:b/>
      <w:bCs/>
      <w:smallCaps/>
      <w:color w:val="2F5496" w:themeColor="accent1" w:themeShade="BF"/>
      <w:spacing w:val="5"/>
    </w:rPr>
  </w:style>
  <w:style w:type="paragraph" w:styleId="Header">
    <w:name w:val="header"/>
    <w:basedOn w:val="Normal"/>
    <w:link w:val="HeaderChar"/>
    <w:uiPriority w:val="99"/>
    <w:unhideWhenUsed/>
    <w:rsid w:val="007B7E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B7E2C"/>
    <w:rPr>
      <w:rFonts w:eastAsiaTheme="minorEastAsia"/>
      <w:kern w:val="0"/>
      <w:lang w:eastAsia="pl-PL"/>
      <w14:ligatures w14:val="none"/>
    </w:rPr>
  </w:style>
  <w:style w:type="paragraph" w:styleId="Footer">
    <w:name w:val="footer"/>
    <w:basedOn w:val="Normal"/>
    <w:link w:val="FooterChar"/>
    <w:uiPriority w:val="99"/>
    <w:unhideWhenUsed/>
    <w:rsid w:val="007B7E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B7E2C"/>
    <w:rPr>
      <w:rFonts w:eastAsiaTheme="minorEastAsia"/>
      <w:kern w:val="0"/>
      <w:lang w:eastAsia="pl-PL"/>
      <w14:ligatures w14:val="none"/>
    </w:rPr>
  </w:style>
  <w:style w:type="table" w:customStyle="1" w:styleId="Tabela-Siatka1">
    <w:name w:val="Tabela - Siatka1"/>
    <w:basedOn w:val="TableNormal"/>
    <w:next w:val="TableGrid"/>
    <w:uiPriority w:val="59"/>
    <w:qFormat/>
    <w:rsid w:val="007B7E2C"/>
    <w:pPr>
      <w:spacing w:after="0" w:line="240" w:lineRule="auto"/>
    </w:pPr>
    <w:rPr>
      <w:rFonts w:ascii="Calibri" w:eastAsia="Times New Roman" w:hAnsi="Calibri" w:cs="Times New Roman"/>
      <w:kern w:val="0"/>
      <w:lang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7B7E2C"/>
    <w:rPr>
      <w:rFonts w:eastAsiaTheme="minorEastAsia"/>
      <w:kern w:val="0"/>
      <w:lang w:eastAsia="pl-PL"/>
      <w14:ligatures w14:val="none"/>
    </w:rPr>
  </w:style>
  <w:style w:type="table" w:styleId="TableGrid">
    <w:name w:val="Table Grid"/>
    <w:basedOn w:val="TableNormal"/>
    <w:uiPriority w:val="59"/>
    <w:qFormat/>
    <w:rsid w:val="007B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531</Words>
  <Characters>3032</Characters>
  <Application>Microsoft Office Word</Application>
  <DocSecurity>0</DocSecurity>
  <Lines>25</Lines>
  <Paragraphs>7</Paragraphs>
  <ScaleCrop>false</ScaleCrop>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Wójcik</dc:creator>
  <cp:keywords/>
  <dc:description/>
  <cp:lastModifiedBy>Cristina Katalin László</cp:lastModifiedBy>
  <cp:revision>6</cp:revision>
  <dcterms:created xsi:type="dcterms:W3CDTF">2025-05-06T13:19:00Z</dcterms:created>
  <dcterms:modified xsi:type="dcterms:W3CDTF">2025-05-07T11:50:00Z</dcterms:modified>
</cp:coreProperties>
</file>